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E62" w:rsidRDefault="00BD5C5F">
      <w:r>
        <w:t>Riunione primaria 26 maggio 2025</w:t>
      </w:r>
    </w:p>
    <w:p w:rsidR="00BD5C5F" w:rsidRDefault="00BD5C5F">
      <w:hyperlink r:id="rId4" w:history="1">
        <w:r w:rsidRPr="00BD5C5F">
          <w:rPr>
            <w:rStyle w:val="Collegamentoipertestuale"/>
          </w:rPr>
          <w:t>Riunione primaria ore 19</w:t>
        </w:r>
      </w:hyperlink>
    </w:p>
    <w:sectPr w:rsidR="00BD5C5F" w:rsidSect="006E1E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D5C5F"/>
    <w:rsid w:val="006E1E62"/>
    <w:rsid w:val="00BD5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1E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D5C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3833292047829?p=Lqz5zucI9QekoNdg1W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1</cp:revision>
  <dcterms:created xsi:type="dcterms:W3CDTF">2025-05-26T15:56:00Z</dcterms:created>
  <dcterms:modified xsi:type="dcterms:W3CDTF">2025-05-26T15:56:00Z</dcterms:modified>
</cp:coreProperties>
</file>