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6"/>
        <w:gridCol w:w="1376"/>
      </w:tblGrid>
      <w:tr w:rsidR="004A4447" w14:paraId="46908AF4" w14:textId="77777777" w:rsidTr="00A24B5D">
        <w:trPr>
          <w:trHeight w:val="1077"/>
        </w:trPr>
        <w:tc>
          <w:tcPr>
            <w:tcW w:w="8256" w:type="dxa"/>
          </w:tcPr>
          <w:p w14:paraId="7172BCD9" w14:textId="656C91E8" w:rsidR="004A4447" w:rsidRPr="0075549D" w:rsidRDefault="004A4447" w:rsidP="00A24B5D">
            <w:pPr>
              <w:pStyle w:val="Intestazione"/>
              <w:rPr>
                <w:sz w:val="20"/>
                <w:szCs w:val="20"/>
              </w:rPr>
            </w:pPr>
            <w:r w:rsidRPr="0075549D"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1" behindDoc="1" locked="0" layoutInCell="1" allowOverlap="1" wp14:anchorId="72C5542F" wp14:editId="173B847D">
                  <wp:simplePos x="0" y="0"/>
                  <wp:positionH relativeFrom="column">
                    <wp:posOffset>3182</wp:posOffset>
                  </wp:positionH>
                  <wp:positionV relativeFrom="paragraph">
                    <wp:posOffset>2272</wp:posOffset>
                  </wp:positionV>
                  <wp:extent cx="2134800" cy="41760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statina Direzione Personale.eps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00" cy="4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76" w:type="dxa"/>
            <w:vMerge w:val="restart"/>
          </w:tcPr>
          <w:p w14:paraId="59C3C605" w14:textId="77777777" w:rsidR="004A4447" w:rsidRDefault="004A4447" w:rsidP="00A24B5D">
            <w:pPr>
              <w:pStyle w:val="Intestazione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61567B29" wp14:editId="4DBFC63C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-448310</wp:posOffset>
                  </wp:positionV>
                  <wp:extent cx="1259840" cy="1385570"/>
                  <wp:effectExtent l="0" t="0" r="10160" b="1143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38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A4447" w14:paraId="6059DECD" w14:textId="77777777" w:rsidTr="00A24B5D">
        <w:tc>
          <w:tcPr>
            <w:tcW w:w="8256" w:type="dxa"/>
          </w:tcPr>
          <w:p w14:paraId="322F8404" w14:textId="77777777" w:rsidR="004A4447" w:rsidRDefault="004A4447" w:rsidP="00A24B5D">
            <w:pPr>
              <w:pStyle w:val="Intestazione"/>
              <w:rPr>
                <w:color w:val="244062"/>
                <w:sz w:val="20"/>
                <w:szCs w:val="20"/>
              </w:rPr>
            </w:pPr>
            <w:r>
              <w:rPr>
                <w:color w:val="243C62"/>
                <w:sz w:val="20"/>
                <w:szCs w:val="20"/>
              </w:rPr>
              <w:t>Diri</w:t>
            </w:r>
            <w:r>
              <w:rPr>
                <w:color w:val="244062"/>
                <w:sz w:val="20"/>
                <w:szCs w:val="20"/>
              </w:rPr>
              <w:t>gente: Dott. Ascenzo Farenti</w:t>
            </w:r>
          </w:p>
          <w:p w14:paraId="63E84AF8" w14:textId="77777777" w:rsidR="004A4447" w:rsidRDefault="004A4447" w:rsidP="00A24B5D">
            <w:pPr>
              <w:pStyle w:val="Intestazione"/>
              <w:rPr>
                <w:color w:val="243C62"/>
                <w:sz w:val="20"/>
                <w:szCs w:val="20"/>
              </w:rPr>
            </w:pPr>
            <w:r>
              <w:rPr>
                <w:color w:val="244062"/>
                <w:sz w:val="20"/>
                <w:szCs w:val="20"/>
              </w:rPr>
              <w:t>Coordinatore: Dott. Luca Busico</w:t>
            </w:r>
          </w:p>
          <w:p w14:paraId="6190EACD" w14:textId="77777777" w:rsidR="004A4447" w:rsidRPr="00D84EB8" w:rsidRDefault="004A4447" w:rsidP="00A24B5D">
            <w:pPr>
              <w:pStyle w:val="Intestazione"/>
              <w:jc w:val="both"/>
              <w:rPr>
                <w:rStyle w:val="Collegamentoipertestuale"/>
                <w:color w:val="243C62"/>
                <w:u w:val="none"/>
              </w:rPr>
            </w:pPr>
            <w:hyperlink r:id="rId12" w:history="1">
              <w:r w:rsidRPr="00D84EB8">
                <w:rPr>
                  <w:rStyle w:val="Collegamentoipertestuale"/>
                  <w:color w:val="243C62"/>
                  <w:sz w:val="20"/>
                  <w:szCs w:val="20"/>
                  <w:u w:val="none"/>
                </w:rPr>
                <w:t xml:space="preserve">Unità </w:t>
              </w:r>
              <w:hyperlink r:id="rId13" w:history="1">
                <w:r w:rsidRPr="00D84EB8">
                  <w:rPr>
                    <w:rStyle w:val="Collegamentoipertestuale"/>
                    <w:color w:val="243C62"/>
                    <w:sz w:val="20"/>
                    <w:szCs w:val="20"/>
                    <w:u w:val="none"/>
                  </w:rPr>
                  <w:t>Amministrazione personale tecnico amministrativo</w:t>
                </w:r>
              </w:hyperlink>
            </w:hyperlink>
            <w:r w:rsidRPr="00D84EB8">
              <w:rPr>
                <w:rStyle w:val="Collegamentoipertestuale"/>
                <w:color w:val="243C62"/>
                <w:sz w:val="20"/>
                <w:szCs w:val="20"/>
                <w:u w:val="none"/>
              </w:rPr>
              <w:t xml:space="preserve"> a tempo indeterminato e </w:t>
            </w:r>
          </w:p>
          <w:p w14:paraId="0F8CAB18" w14:textId="77777777" w:rsidR="004A4447" w:rsidRPr="00D84EB8" w:rsidRDefault="004A4447" w:rsidP="00A24B5D">
            <w:pPr>
              <w:pStyle w:val="Intestazione"/>
              <w:jc w:val="both"/>
              <w:rPr>
                <w:rStyle w:val="Collegamentoipertestuale"/>
                <w:color w:val="243C62"/>
                <w:sz w:val="20"/>
                <w:szCs w:val="20"/>
                <w:u w:val="none"/>
              </w:rPr>
            </w:pPr>
            <w:r w:rsidRPr="00D84EB8">
              <w:rPr>
                <w:rStyle w:val="Collegamentoipertestuale"/>
                <w:color w:val="243C62"/>
                <w:sz w:val="20"/>
                <w:szCs w:val="20"/>
                <w:u w:val="none"/>
              </w:rPr>
              <w:t>Gestione delle assenze e presenze del personale tecnico amministrativo</w:t>
            </w:r>
          </w:p>
          <w:p w14:paraId="228C6B6C" w14:textId="5447A06D" w:rsidR="004A4447" w:rsidRPr="0075549D" w:rsidRDefault="004A4447" w:rsidP="00A24B5D">
            <w:pPr>
              <w:pStyle w:val="Intestazione"/>
              <w:jc w:val="both"/>
              <w:rPr>
                <w:b/>
                <w:sz w:val="20"/>
                <w:szCs w:val="20"/>
              </w:rPr>
            </w:pPr>
            <w:r>
              <w:rPr>
                <w:color w:val="244062"/>
                <w:sz w:val="20"/>
                <w:szCs w:val="20"/>
              </w:rPr>
              <w:t>Responsabile: Dott.ssa Chiara Viviani</w:t>
            </w:r>
          </w:p>
        </w:tc>
        <w:tc>
          <w:tcPr>
            <w:tcW w:w="1376" w:type="dxa"/>
            <w:vMerge/>
          </w:tcPr>
          <w:p w14:paraId="0001CE74" w14:textId="77777777" w:rsidR="004A4447" w:rsidRDefault="004A4447" w:rsidP="00A24B5D">
            <w:pPr>
              <w:pStyle w:val="Intestazione"/>
            </w:pPr>
          </w:p>
        </w:tc>
      </w:tr>
      <w:tr w:rsidR="004A4447" w:rsidRPr="0075549D" w14:paraId="33525D64" w14:textId="77777777" w:rsidTr="00A24B5D">
        <w:trPr>
          <w:gridAfter w:val="1"/>
          <w:wAfter w:w="1376" w:type="dxa"/>
        </w:trPr>
        <w:tc>
          <w:tcPr>
            <w:tcW w:w="8256" w:type="dxa"/>
          </w:tcPr>
          <w:p w14:paraId="7716734E" w14:textId="64BE3EF6" w:rsidR="004A4447" w:rsidRPr="0075549D" w:rsidRDefault="004A4447" w:rsidP="00A24B5D">
            <w:pPr>
              <w:pStyle w:val="Intestazione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11853A5" w14:textId="77777777" w:rsidR="00A903B8" w:rsidRDefault="00A903B8" w:rsidP="00D84EB8">
      <w:pPr>
        <w:spacing w:after="0"/>
        <w:ind w:left="7080" w:firstLine="708"/>
        <w:contextualSpacing/>
        <w:jc w:val="center"/>
      </w:pPr>
    </w:p>
    <w:p w14:paraId="1F0CA937" w14:textId="506D02FC" w:rsidR="004A4447" w:rsidRDefault="00D84EB8" w:rsidP="00D84EB8">
      <w:pPr>
        <w:spacing w:after="0"/>
        <w:ind w:left="7080" w:firstLine="708"/>
        <w:contextualSpacing/>
        <w:jc w:val="center"/>
      </w:pPr>
      <w:r w:rsidRPr="00881133">
        <w:t>Allegato 2)</w:t>
      </w:r>
    </w:p>
    <w:p w14:paraId="42919213" w14:textId="77777777" w:rsidR="00A903B8" w:rsidRPr="00010C86" w:rsidRDefault="00A903B8" w:rsidP="004822AC">
      <w:pPr>
        <w:spacing w:after="0"/>
        <w:contextualSpacing/>
        <w:rPr>
          <w:rFonts w:ascii="Times New Roman" w:hAnsi="Times New Roman" w:cs="Times New Roman"/>
          <w:b/>
          <w:sz w:val="36"/>
          <w:szCs w:val="36"/>
        </w:rPr>
      </w:pPr>
    </w:p>
    <w:p w14:paraId="09ED1E7E" w14:textId="77777777" w:rsidR="00CF794E" w:rsidRPr="004A4447" w:rsidRDefault="00CF794E" w:rsidP="00CF794E">
      <w:pPr>
        <w:jc w:val="center"/>
        <w:rPr>
          <w:rFonts w:ascii="Trebuchet MS" w:hAnsi="Trebuchet MS"/>
          <w:b/>
          <w:sz w:val="20"/>
          <w:szCs w:val="20"/>
        </w:rPr>
      </w:pPr>
      <w:r w:rsidRPr="004A4447">
        <w:rPr>
          <w:rFonts w:ascii="Trebuchet MS" w:hAnsi="Trebuchet MS"/>
          <w:b/>
          <w:sz w:val="20"/>
          <w:szCs w:val="20"/>
        </w:rPr>
        <w:t>ACCORDO INDIVIDUALE PER L’ESECUZIONE DELLA PRESTAZIONE LAVORATIVA</w:t>
      </w:r>
    </w:p>
    <w:p w14:paraId="68B78D14" w14:textId="77777777" w:rsidR="00CF794E" w:rsidRPr="004A4447" w:rsidRDefault="00CF794E" w:rsidP="00CF794E">
      <w:pPr>
        <w:jc w:val="center"/>
        <w:rPr>
          <w:rFonts w:ascii="Trebuchet MS" w:hAnsi="Trebuchet MS"/>
          <w:b/>
          <w:sz w:val="20"/>
          <w:szCs w:val="20"/>
        </w:rPr>
      </w:pPr>
      <w:r w:rsidRPr="004A4447">
        <w:rPr>
          <w:rFonts w:ascii="Trebuchet MS" w:hAnsi="Trebuchet MS"/>
          <w:b/>
          <w:sz w:val="20"/>
          <w:szCs w:val="20"/>
        </w:rPr>
        <w:t xml:space="preserve"> IN LAVORO AGILE </w:t>
      </w:r>
    </w:p>
    <w:p w14:paraId="6C8BA72E" w14:textId="77777777" w:rsidR="00A903B8" w:rsidRDefault="00A903B8" w:rsidP="00D65B15">
      <w:pPr>
        <w:tabs>
          <w:tab w:val="left" w:pos="9781"/>
        </w:tabs>
        <w:ind w:right="-8"/>
        <w:jc w:val="center"/>
        <w:rPr>
          <w:rFonts w:ascii="Trebuchet MS" w:hAnsi="Trebuchet MS"/>
          <w:sz w:val="20"/>
          <w:szCs w:val="20"/>
          <w:lang w:val="it-CH"/>
        </w:rPr>
      </w:pPr>
    </w:p>
    <w:p w14:paraId="7FF21EF2" w14:textId="659DA9E5" w:rsidR="00D65B15" w:rsidRPr="00D84EB8" w:rsidRDefault="00D65B15" w:rsidP="00D65B15">
      <w:pPr>
        <w:tabs>
          <w:tab w:val="left" w:pos="9781"/>
        </w:tabs>
        <w:ind w:right="-8"/>
        <w:jc w:val="center"/>
        <w:rPr>
          <w:rFonts w:ascii="Trebuchet MS" w:hAnsi="Trebuchet MS"/>
          <w:sz w:val="20"/>
          <w:szCs w:val="20"/>
        </w:rPr>
      </w:pPr>
      <w:r w:rsidRPr="00D84EB8">
        <w:rPr>
          <w:rFonts w:ascii="Trebuchet MS" w:hAnsi="Trebuchet MS"/>
          <w:sz w:val="20"/>
          <w:szCs w:val="20"/>
          <w:lang w:val="it-CH"/>
        </w:rPr>
        <w:t>Tra</w:t>
      </w:r>
    </w:p>
    <w:p w14:paraId="069A2A92" w14:textId="77777777" w:rsidR="00D65B15" w:rsidRPr="00D84EB8" w:rsidRDefault="00D65B15" w:rsidP="00D65B15">
      <w:pPr>
        <w:tabs>
          <w:tab w:val="left" w:pos="9781"/>
        </w:tabs>
        <w:ind w:right="-8"/>
        <w:jc w:val="both"/>
        <w:rPr>
          <w:rFonts w:ascii="Trebuchet MS" w:hAnsi="Trebuchet MS" w:cs="Times New Roman"/>
          <w:sz w:val="20"/>
          <w:szCs w:val="20"/>
        </w:rPr>
      </w:pPr>
      <w:r w:rsidRPr="00D84EB8">
        <w:rPr>
          <w:rFonts w:ascii="Trebuchet MS" w:hAnsi="Trebuchet MS" w:cs="Times New Roman"/>
          <w:sz w:val="20"/>
          <w:szCs w:val="20"/>
        </w:rPr>
        <w:t xml:space="preserve">l'Università di Pisa, nella persona del Direttore Generale, Ing. Rosario Di Bartolo, nato a Palermo (PA) il 18.03.1966 a ciò legittimato dal Decreto Legislativo n. 165 del 30.03.2001 e dalla legge n. 240 del 31 dicembre 2010, domiciliato per la sua carica presso l’Università di Pisa, Lungarno Pacinotti n. 43/44 C.F. 80003670504 </w:t>
      </w:r>
    </w:p>
    <w:p w14:paraId="635FD1DE" w14:textId="77777777" w:rsidR="00D65B15" w:rsidRPr="00D84EB8" w:rsidRDefault="00D65B15" w:rsidP="00D65B15">
      <w:pPr>
        <w:pStyle w:val="Corpotesto"/>
        <w:ind w:right="-65"/>
        <w:jc w:val="center"/>
        <w:rPr>
          <w:rFonts w:ascii="Trebuchet MS" w:hAnsi="Trebuchet MS"/>
          <w:i/>
          <w:sz w:val="20"/>
          <w:szCs w:val="20"/>
        </w:rPr>
      </w:pPr>
      <w:r w:rsidRPr="00D84EB8">
        <w:rPr>
          <w:rFonts w:ascii="Trebuchet MS" w:hAnsi="Trebuchet MS"/>
          <w:sz w:val="20"/>
          <w:szCs w:val="20"/>
        </w:rPr>
        <w:t>e</w:t>
      </w:r>
    </w:p>
    <w:p w14:paraId="0E980DCA" w14:textId="7234F6B8" w:rsidR="00D84EB8" w:rsidRPr="00D84EB8" w:rsidRDefault="00D65B15" w:rsidP="0002707D">
      <w:pPr>
        <w:pStyle w:val="Corpotesto"/>
        <w:spacing w:line="480" w:lineRule="auto"/>
        <w:jc w:val="both"/>
        <w:rPr>
          <w:rFonts w:ascii="Trebuchet MS" w:hAnsi="Trebuchet MS"/>
          <w:sz w:val="20"/>
          <w:szCs w:val="20"/>
        </w:rPr>
      </w:pPr>
      <w:r w:rsidRPr="00D84EB8">
        <w:rPr>
          <w:rFonts w:ascii="Trebuchet MS" w:hAnsi="Trebuchet MS"/>
          <w:sz w:val="20"/>
          <w:szCs w:val="20"/>
        </w:rPr>
        <w:t>il/la sig. __________________________________________, nato/a a ________________________ il ____________________ (c.f. ___________________________________), residente in ____________________________________________________________ CAP _____________ - Comune _________________________________________ (Prov. ______) - (di seguito per brevità indicato/a “dipendente”)</w:t>
      </w:r>
    </w:p>
    <w:p w14:paraId="590AEBB5" w14:textId="7A55C15E" w:rsidR="00CF794E" w:rsidRDefault="00CF794E" w:rsidP="00CF794E">
      <w:pPr>
        <w:tabs>
          <w:tab w:val="left" w:pos="9781"/>
        </w:tabs>
        <w:ind w:right="-8"/>
        <w:jc w:val="center"/>
        <w:rPr>
          <w:rFonts w:ascii="Trebuchet MS" w:hAnsi="Trebuchet MS"/>
          <w:b/>
          <w:sz w:val="20"/>
          <w:szCs w:val="20"/>
        </w:rPr>
      </w:pPr>
      <w:r w:rsidRPr="00D84EB8">
        <w:rPr>
          <w:rFonts w:ascii="Trebuchet MS" w:hAnsi="Trebuchet MS"/>
          <w:b/>
          <w:sz w:val="20"/>
          <w:szCs w:val="20"/>
        </w:rPr>
        <w:t>PREMESSO</w:t>
      </w:r>
    </w:p>
    <w:p w14:paraId="6BEE63D5" w14:textId="1E758278" w:rsidR="00D65B15" w:rsidRPr="00881133" w:rsidRDefault="00D65B15" w:rsidP="00031DE3">
      <w:pPr>
        <w:numPr>
          <w:ilvl w:val="0"/>
          <w:numId w:val="20"/>
        </w:numPr>
        <w:tabs>
          <w:tab w:val="left" w:pos="9781"/>
        </w:tabs>
        <w:spacing w:after="0" w:line="480" w:lineRule="auto"/>
        <w:ind w:left="170" w:hanging="170"/>
        <w:jc w:val="both"/>
        <w:rPr>
          <w:rFonts w:ascii="Trebuchet MS" w:hAnsi="Trebuchet MS"/>
          <w:sz w:val="20"/>
          <w:szCs w:val="20"/>
        </w:rPr>
      </w:pPr>
      <w:r w:rsidRPr="00D84EB8">
        <w:rPr>
          <w:rFonts w:ascii="Trebuchet MS" w:hAnsi="Trebuchet MS"/>
          <w:sz w:val="20"/>
          <w:szCs w:val="20"/>
        </w:rPr>
        <w:t xml:space="preserve">che il/la dipendente presta attualmente servizio presso l’Università con rapporto di lavoro a tempo _______________________ presso ______________________________________________ </w:t>
      </w:r>
      <w:r w:rsidR="00F232CD">
        <w:rPr>
          <w:rFonts w:ascii="Trebuchet MS" w:hAnsi="Trebuchet MS"/>
          <w:sz w:val="20"/>
          <w:szCs w:val="20"/>
        </w:rPr>
        <w:t xml:space="preserve">area di </w:t>
      </w:r>
      <w:r w:rsidR="00F232CD" w:rsidRPr="00881133">
        <w:rPr>
          <w:rFonts w:ascii="Trebuchet MS" w:hAnsi="Trebuchet MS"/>
          <w:sz w:val="20"/>
          <w:szCs w:val="20"/>
        </w:rPr>
        <w:t>appartenenza</w:t>
      </w:r>
      <w:r w:rsidR="000B145A" w:rsidRPr="00881133">
        <w:rPr>
          <w:rFonts w:ascii="Trebuchet MS" w:hAnsi="Trebuchet MS"/>
          <w:sz w:val="20"/>
          <w:szCs w:val="20"/>
        </w:rPr>
        <w:t xml:space="preserve"> </w:t>
      </w:r>
      <w:r w:rsidRPr="00881133">
        <w:rPr>
          <w:rFonts w:ascii="Trebuchet MS" w:hAnsi="Trebuchet MS"/>
          <w:sz w:val="20"/>
          <w:szCs w:val="20"/>
        </w:rPr>
        <w:t>________</w:t>
      </w:r>
      <w:r w:rsidR="000B145A" w:rsidRPr="00881133">
        <w:rPr>
          <w:rFonts w:ascii="Trebuchet MS" w:hAnsi="Trebuchet MS"/>
          <w:sz w:val="20"/>
          <w:szCs w:val="20"/>
        </w:rPr>
        <w:t>___________</w:t>
      </w:r>
      <w:r w:rsidRPr="00881133">
        <w:rPr>
          <w:rFonts w:ascii="Trebuchet MS" w:hAnsi="Trebuchet MS"/>
          <w:sz w:val="20"/>
          <w:szCs w:val="20"/>
        </w:rPr>
        <w:t>_____________;</w:t>
      </w:r>
    </w:p>
    <w:p w14:paraId="3378D146" w14:textId="5372C53A" w:rsidR="00D65B15" w:rsidRPr="00403E22" w:rsidRDefault="00D65B15" w:rsidP="00031DE3">
      <w:pPr>
        <w:numPr>
          <w:ilvl w:val="0"/>
          <w:numId w:val="20"/>
        </w:numPr>
        <w:tabs>
          <w:tab w:val="left" w:pos="9781"/>
        </w:tabs>
        <w:spacing w:after="0" w:line="480" w:lineRule="auto"/>
        <w:ind w:left="170" w:hanging="170"/>
        <w:jc w:val="both"/>
        <w:rPr>
          <w:rFonts w:ascii="Trebuchet MS" w:hAnsi="Trebuchet MS"/>
          <w:sz w:val="20"/>
          <w:szCs w:val="20"/>
        </w:rPr>
      </w:pPr>
      <w:r w:rsidRPr="00881133">
        <w:rPr>
          <w:rFonts w:ascii="Trebuchet MS" w:hAnsi="Trebuchet MS"/>
          <w:sz w:val="20"/>
          <w:szCs w:val="20"/>
        </w:rPr>
        <w:t xml:space="preserve"> </w:t>
      </w:r>
      <w:r w:rsidRPr="00403E22">
        <w:rPr>
          <w:rFonts w:ascii="Trebuchet MS" w:hAnsi="Trebuchet MS"/>
          <w:sz w:val="20"/>
          <w:szCs w:val="20"/>
        </w:rPr>
        <w:t>che il/la dipendente ha chiesto di essere ammesso/a al lavoro agile</w:t>
      </w:r>
      <w:r w:rsidR="004A62B2" w:rsidRPr="00403E22">
        <w:rPr>
          <w:rFonts w:ascii="Trebuchet MS" w:hAnsi="Trebuchet MS"/>
          <w:sz w:val="20"/>
          <w:szCs w:val="20"/>
        </w:rPr>
        <w:t xml:space="preserve"> per n. </w:t>
      </w:r>
      <w:r w:rsidR="00956D00" w:rsidRPr="00403E22">
        <w:rPr>
          <w:rFonts w:ascii="Trebuchet MS" w:hAnsi="Trebuchet MS"/>
          <w:b/>
          <w:bCs/>
          <w:sz w:val="20"/>
          <w:szCs w:val="20"/>
        </w:rPr>
        <w:t>1</w:t>
      </w:r>
      <w:r w:rsidR="004A62B2" w:rsidRPr="00403E22">
        <w:rPr>
          <w:rFonts w:ascii="Trebuchet MS" w:hAnsi="Trebuchet MS"/>
          <w:b/>
          <w:bCs/>
          <w:sz w:val="20"/>
          <w:szCs w:val="20"/>
        </w:rPr>
        <w:t xml:space="preserve"> giorn</w:t>
      </w:r>
      <w:r w:rsidR="00956D00" w:rsidRPr="00403E22">
        <w:rPr>
          <w:rFonts w:ascii="Trebuchet MS" w:hAnsi="Trebuchet MS"/>
          <w:b/>
          <w:bCs/>
          <w:sz w:val="20"/>
          <w:szCs w:val="20"/>
        </w:rPr>
        <w:t>o</w:t>
      </w:r>
      <w:r w:rsidR="004A62B2" w:rsidRPr="00403E22">
        <w:rPr>
          <w:rFonts w:ascii="Trebuchet MS" w:hAnsi="Trebuchet MS"/>
          <w:b/>
          <w:bCs/>
          <w:sz w:val="20"/>
          <w:szCs w:val="20"/>
        </w:rPr>
        <w:t xml:space="preserve"> la settimana</w:t>
      </w:r>
      <w:r w:rsidRPr="00403E22">
        <w:rPr>
          <w:rFonts w:ascii="Trebuchet MS" w:hAnsi="Trebuchet MS"/>
          <w:sz w:val="20"/>
          <w:szCs w:val="20"/>
        </w:rPr>
        <w:t xml:space="preserve"> </w:t>
      </w:r>
      <w:r w:rsidR="00346D3B" w:rsidRPr="00403E22">
        <w:rPr>
          <w:rFonts w:ascii="Trebuchet MS" w:hAnsi="Trebuchet MS"/>
          <w:sz w:val="20"/>
          <w:szCs w:val="20"/>
        </w:rPr>
        <w:t xml:space="preserve">ai sensi dell’art. </w:t>
      </w:r>
      <w:r w:rsidR="004A62B2" w:rsidRPr="00403E22">
        <w:rPr>
          <w:rFonts w:ascii="Trebuchet MS" w:hAnsi="Trebuchet MS"/>
          <w:sz w:val="20"/>
          <w:szCs w:val="20"/>
        </w:rPr>
        <w:t>4</w:t>
      </w:r>
      <w:r w:rsidR="00403E22" w:rsidRPr="00403E22">
        <w:rPr>
          <w:rFonts w:ascii="Trebuchet MS" w:hAnsi="Trebuchet MS"/>
          <w:sz w:val="20"/>
          <w:szCs w:val="20"/>
        </w:rPr>
        <w:t xml:space="preserve"> </w:t>
      </w:r>
      <w:r w:rsidR="004A62B2" w:rsidRPr="00403E22">
        <w:rPr>
          <w:rFonts w:ascii="Trebuchet MS" w:hAnsi="Trebuchet MS"/>
          <w:sz w:val="20"/>
          <w:szCs w:val="20"/>
        </w:rPr>
        <w:t>del Regolamento</w:t>
      </w:r>
      <w:r w:rsidR="009D60B6" w:rsidRPr="00403E22">
        <w:rPr>
          <w:rFonts w:ascii="Trebuchet MS" w:hAnsi="Trebuchet MS"/>
          <w:sz w:val="20"/>
          <w:szCs w:val="20"/>
        </w:rPr>
        <w:t xml:space="preserve"> emanato con D.R. prot. n.</w:t>
      </w:r>
      <w:r w:rsidR="00712E17" w:rsidRPr="00403E22">
        <w:rPr>
          <w:rFonts w:ascii="Trebuchet MS" w:hAnsi="Trebuchet MS"/>
          <w:sz w:val="20"/>
          <w:szCs w:val="20"/>
        </w:rPr>
        <w:t xml:space="preserve"> 118429</w:t>
      </w:r>
      <w:r w:rsidR="00141E97" w:rsidRPr="00403E22">
        <w:rPr>
          <w:rFonts w:ascii="Trebuchet MS" w:hAnsi="Trebuchet MS"/>
          <w:sz w:val="20"/>
          <w:szCs w:val="20"/>
        </w:rPr>
        <w:t xml:space="preserve"> del 15/09/2025</w:t>
      </w:r>
      <w:r w:rsidR="00DB2EA2" w:rsidRPr="00403E22">
        <w:rPr>
          <w:rFonts w:ascii="Trebuchet MS" w:hAnsi="Trebuchet MS"/>
          <w:sz w:val="20"/>
          <w:szCs w:val="20"/>
        </w:rPr>
        <w:t xml:space="preserve">; </w:t>
      </w:r>
    </w:p>
    <w:p w14:paraId="3D013DAD" w14:textId="77777777" w:rsidR="00D65B15" w:rsidRPr="00D84EB8" w:rsidRDefault="00D65B15" w:rsidP="00031DE3">
      <w:pPr>
        <w:numPr>
          <w:ilvl w:val="0"/>
          <w:numId w:val="20"/>
        </w:numPr>
        <w:tabs>
          <w:tab w:val="left" w:pos="9781"/>
        </w:tabs>
        <w:spacing w:after="0" w:line="480" w:lineRule="auto"/>
        <w:ind w:left="170" w:right="-8" w:hanging="170"/>
        <w:jc w:val="both"/>
        <w:rPr>
          <w:rFonts w:ascii="Trebuchet MS" w:hAnsi="Trebuchet MS"/>
          <w:sz w:val="20"/>
          <w:szCs w:val="20"/>
        </w:rPr>
      </w:pPr>
      <w:r w:rsidRPr="00403E22">
        <w:rPr>
          <w:rFonts w:ascii="Trebuchet MS" w:hAnsi="Trebuchet MS"/>
          <w:sz w:val="20"/>
          <w:szCs w:val="20"/>
        </w:rPr>
        <w:t xml:space="preserve"> che l’Università</w:t>
      </w:r>
      <w:r w:rsidRPr="00D84EB8">
        <w:rPr>
          <w:rFonts w:ascii="Trebuchet MS" w:hAnsi="Trebuchet MS"/>
          <w:sz w:val="20"/>
          <w:szCs w:val="20"/>
        </w:rPr>
        <w:t xml:space="preserve"> ha verificato la sussistenza delle condizioni previste dalla vigente normativa per l’accesso al lavoro agile;</w:t>
      </w:r>
    </w:p>
    <w:p w14:paraId="712F00AD" w14:textId="77777777" w:rsidR="0002707D" w:rsidRDefault="0002707D" w:rsidP="00CF794E">
      <w:pPr>
        <w:spacing w:before="40" w:after="40"/>
        <w:ind w:right="-6"/>
        <w:jc w:val="center"/>
        <w:rPr>
          <w:rFonts w:ascii="Trebuchet MS" w:hAnsi="Trebuchet MS"/>
          <w:b/>
          <w:sz w:val="20"/>
          <w:szCs w:val="20"/>
        </w:rPr>
      </w:pPr>
    </w:p>
    <w:p w14:paraId="4A3C500A" w14:textId="77777777" w:rsidR="00C34F72" w:rsidRDefault="00C34F72" w:rsidP="00CF794E">
      <w:pPr>
        <w:spacing w:before="40" w:after="40"/>
        <w:ind w:right="-6"/>
        <w:jc w:val="center"/>
        <w:rPr>
          <w:rFonts w:ascii="Trebuchet MS" w:hAnsi="Trebuchet MS"/>
          <w:b/>
          <w:sz w:val="20"/>
          <w:szCs w:val="20"/>
        </w:rPr>
      </w:pPr>
    </w:p>
    <w:p w14:paraId="0E9793EC" w14:textId="77777777" w:rsidR="00C34F72" w:rsidRDefault="00C34F72" w:rsidP="00CF794E">
      <w:pPr>
        <w:spacing w:before="40" w:after="40"/>
        <w:ind w:right="-6"/>
        <w:jc w:val="center"/>
        <w:rPr>
          <w:rFonts w:ascii="Trebuchet MS" w:hAnsi="Trebuchet MS"/>
          <w:b/>
          <w:sz w:val="20"/>
          <w:szCs w:val="20"/>
        </w:rPr>
      </w:pPr>
    </w:p>
    <w:p w14:paraId="259DB82F" w14:textId="77777777" w:rsidR="00C34F72" w:rsidRDefault="00C34F72" w:rsidP="00CF794E">
      <w:pPr>
        <w:spacing w:before="40" w:after="40"/>
        <w:ind w:right="-6"/>
        <w:jc w:val="center"/>
        <w:rPr>
          <w:rFonts w:ascii="Trebuchet MS" w:hAnsi="Trebuchet MS"/>
          <w:b/>
          <w:sz w:val="20"/>
          <w:szCs w:val="20"/>
        </w:rPr>
      </w:pPr>
    </w:p>
    <w:p w14:paraId="2056B42B" w14:textId="77777777" w:rsidR="00A903B8" w:rsidRDefault="00A903B8" w:rsidP="00CF794E">
      <w:pPr>
        <w:spacing w:before="40" w:after="40"/>
        <w:ind w:right="-6"/>
        <w:jc w:val="center"/>
        <w:rPr>
          <w:rFonts w:ascii="Trebuchet MS" w:hAnsi="Trebuchet MS"/>
          <w:b/>
          <w:sz w:val="20"/>
          <w:szCs w:val="20"/>
        </w:rPr>
      </w:pPr>
    </w:p>
    <w:p w14:paraId="7DBC1BC2" w14:textId="77777777" w:rsidR="00A903B8" w:rsidRDefault="00A903B8" w:rsidP="00CF794E">
      <w:pPr>
        <w:spacing w:before="40" w:after="40"/>
        <w:ind w:right="-6"/>
        <w:jc w:val="center"/>
        <w:rPr>
          <w:rFonts w:ascii="Trebuchet MS" w:hAnsi="Trebuchet MS"/>
          <w:b/>
          <w:sz w:val="20"/>
          <w:szCs w:val="20"/>
        </w:rPr>
      </w:pPr>
    </w:p>
    <w:p w14:paraId="502BD397" w14:textId="5657E69D" w:rsidR="00CF794E" w:rsidRPr="004A4447" w:rsidRDefault="00CF794E" w:rsidP="00CF794E">
      <w:pPr>
        <w:spacing w:before="40" w:after="40"/>
        <w:ind w:right="-6"/>
        <w:jc w:val="center"/>
        <w:rPr>
          <w:rFonts w:ascii="Trebuchet MS" w:hAnsi="Trebuchet MS"/>
          <w:b/>
          <w:sz w:val="20"/>
          <w:szCs w:val="20"/>
        </w:rPr>
      </w:pPr>
      <w:r w:rsidRPr="004A4447">
        <w:rPr>
          <w:rFonts w:ascii="Trebuchet MS" w:hAnsi="Trebuchet MS"/>
          <w:b/>
          <w:sz w:val="20"/>
          <w:szCs w:val="20"/>
        </w:rPr>
        <w:t>SI CONVIENE E SI STIPULA QUANTO SEGUE:</w:t>
      </w:r>
    </w:p>
    <w:p w14:paraId="3871EA6E" w14:textId="061A3AD1" w:rsidR="00CF794E" w:rsidRPr="00141E97" w:rsidRDefault="00CF794E" w:rsidP="00CF794E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sz w:val="20"/>
          <w:szCs w:val="20"/>
        </w:rPr>
      </w:pPr>
      <w:r w:rsidRPr="00141E97">
        <w:rPr>
          <w:rFonts w:ascii="Trebuchet MS" w:hAnsi="Trebuchet MS"/>
          <w:b/>
          <w:bCs/>
          <w:sz w:val="20"/>
          <w:szCs w:val="20"/>
        </w:rPr>
        <w:t>Art.</w:t>
      </w:r>
      <w:r w:rsidR="00DA62F9" w:rsidRPr="00141E97">
        <w:rPr>
          <w:rFonts w:ascii="Trebuchet MS" w:hAnsi="Trebuchet MS"/>
          <w:b/>
          <w:bCs/>
          <w:sz w:val="20"/>
          <w:szCs w:val="20"/>
        </w:rPr>
        <w:t>1</w:t>
      </w:r>
      <w:r w:rsidRPr="00141E97">
        <w:rPr>
          <w:rFonts w:ascii="Trebuchet MS" w:hAnsi="Trebuchet MS"/>
          <w:b/>
          <w:bCs/>
          <w:sz w:val="20"/>
          <w:szCs w:val="20"/>
        </w:rPr>
        <w:t xml:space="preserve"> - Durata e recesso</w:t>
      </w:r>
    </w:p>
    <w:p w14:paraId="0186ED24" w14:textId="77777777" w:rsidR="00D73370" w:rsidRPr="00141E97" w:rsidRDefault="00CF794E" w:rsidP="00D73370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141E97">
        <w:rPr>
          <w:rFonts w:ascii="Trebuchet MS" w:hAnsi="Trebuchet MS"/>
          <w:sz w:val="20"/>
          <w:szCs w:val="20"/>
        </w:rPr>
        <w:t>Le parti concordano che lo svolgimento della prestazione lavorativa del</w:t>
      </w:r>
      <w:r w:rsidR="009B469A" w:rsidRPr="00141E97">
        <w:rPr>
          <w:rFonts w:ascii="Trebuchet MS" w:hAnsi="Trebuchet MS"/>
          <w:sz w:val="20"/>
          <w:szCs w:val="20"/>
        </w:rPr>
        <w:t>/la</w:t>
      </w:r>
      <w:r w:rsidRPr="00141E97">
        <w:rPr>
          <w:rFonts w:ascii="Trebuchet MS" w:hAnsi="Trebuchet MS"/>
          <w:sz w:val="20"/>
          <w:szCs w:val="20"/>
        </w:rPr>
        <w:t xml:space="preserve"> dipendente è in regime di lavoro agile, alle condizioni indicate nel </w:t>
      </w:r>
      <w:r w:rsidR="00181D66" w:rsidRPr="00141E97">
        <w:rPr>
          <w:rFonts w:ascii="Trebuchet MS" w:hAnsi="Trebuchet MS"/>
          <w:sz w:val="20"/>
          <w:szCs w:val="20"/>
        </w:rPr>
        <w:t>progetto</w:t>
      </w:r>
      <w:r w:rsidRPr="00141E97">
        <w:rPr>
          <w:rFonts w:ascii="Trebuchet MS" w:hAnsi="Trebuchet MS"/>
          <w:sz w:val="20"/>
          <w:szCs w:val="20"/>
        </w:rPr>
        <w:t xml:space="preserve"> individuale di lavoro agile, allegato al presente accordo di cui costituisce parte integrante e sostanziale (</w:t>
      </w:r>
      <w:r w:rsidR="009A60AE" w:rsidRPr="00141E97">
        <w:rPr>
          <w:rFonts w:ascii="Trebuchet MS" w:hAnsi="Trebuchet MS"/>
          <w:sz w:val="20"/>
          <w:szCs w:val="20"/>
        </w:rPr>
        <w:t>A</w:t>
      </w:r>
      <w:r w:rsidRPr="00141E97">
        <w:rPr>
          <w:rFonts w:ascii="Trebuchet MS" w:hAnsi="Trebuchet MS"/>
          <w:sz w:val="20"/>
          <w:szCs w:val="20"/>
        </w:rPr>
        <w:t xml:space="preserve">llegato </w:t>
      </w:r>
      <w:r w:rsidR="00C46ADC" w:rsidRPr="00141E97">
        <w:rPr>
          <w:rFonts w:ascii="Trebuchet MS" w:hAnsi="Trebuchet MS"/>
          <w:sz w:val="20"/>
          <w:szCs w:val="20"/>
        </w:rPr>
        <w:t>a</w:t>
      </w:r>
      <w:r w:rsidRPr="00141E97">
        <w:rPr>
          <w:rFonts w:ascii="Trebuchet MS" w:hAnsi="Trebuchet MS"/>
          <w:sz w:val="20"/>
          <w:szCs w:val="20"/>
        </w:rPr>
        <w:t xml:space="preserve">). Il lavoro agile di cui al presente accordo avrà durata dalla data del </w:t>
      </w:r>
      <w:r w:rsidR="007855D9" w:rsidRPr="00141E97">
        <w:rPr>
          <w:rFonts w:ascii="Trebuchet MS" w:hAnsi="Trebuchet MS"/>
          <w:sz w:val="20"/>
          <w:szCs w:val="20"/>
        </w:rPr>
        <w:t>________</w:t>
      </w:r>
    </w:p>
    <w:p w14:paraId="62D262F9" w14:textId="7FFFCA8A" w:rsidR="002C731A" w:rsidRPr="00141E97" w:rsidRDefault="002C731A" w:rsidP="00AF0E8B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141E97">
        <w:rPr>
          <w:rFonts w:ascii="Trebuchet MS" w:hAnsi="Trebuchet MS" w:cs="TrebuchetMS2"/>
          <w:sz w:val="20"/>
          <w:szCs w:val="20"/>
        </w:rPr>
        <w:t xml:space="preserve">L’Ateneo e il </w:t>
      </w:r>
      <w:r w:rsidRPr="00141E97">
        <w:rPr>
          <w:rFonts w:ascii="Trebuchet MS" w:hAnsi="Trebuchet MS" w:cs="TrebuchetMS"/>
          <w:sz w:val="20"/>
          <w:szCs w:val="20"/>
        </w:rPr>
        <w:t xml:space="preserve">dipendente </w:t>
      </w:r>
      <w:r w:rsidRPr="00141E97">
        <w:rPr>
          <w:rFonts w:ascii="Trebuchet MS" w:hAnsi="Trebuchet MS" w:cs="TrebuchetMS2"/>
          <w:sz w:val="20"/>
          <w:szCs w:val="20"/>
        </w:rPr>
        <w:t>possono recedere dall’accordo individuale prima della sua</w:t>
      </w:r>
      <w:r w:rsidR="00A6134C" w:rsidRPr="00141E97">
        <w:rPr>
          <w:rFonts w:ascii="Trebuchet MS" w:hAnsi="Trebuchet MS"/>
          <w:sz w:val="20"/>
          <w:szCs w:val="20"/>
        </w:rPr>
        <w:t xml:space="preserve"> </w:t>
      </w:r>
      <w:r w:rsidRPr="00141E97">
        <w:rPr>
          <w:rFonts w:ascii="Trebuchet MS" w:hAnsi="Trebuchet MS" w:cs="TrebuchetMS"/>
          <w:sz w:val="20"/>
          <w:szCs w:val="20"/>
        </w:rPr>
        <w:t>naturale scadenza con un preavviso di almeno 30 giorni, fornendo, per iscritto, le</w:t>
      </w:r>
      <w:r w:rsidR="00D73370" w:rsidRPr="00141E97">
        <w:rPr>
          <w:rFonts w:ascii="Trebuchet MS" w:hAnsi="Trebuchet MS" w:cs="TrebuchetMS"/>
          <w:sz w:val="20"/>
          <w:szCs w:val="20"/>
        </w:rPr>
        <w:t xml:space="preserve"> </w:t>
      </w:r>
      <w:r w:rsidRPr="00141E97">
        <w:rPr>
          <w:rFonts w:ascii="Trebuchet MS" w:hAnsi="Trebuchet MS" w:cs="TrebuchetMS"/>
          <w:sz w:val="20"/>
          <w:szCs w:val="20"/>
        </w:rPr>
        <w:t>specifiche motivazioni.</w:t>
      </w:r>
      <w:r w:rsidR="00D73370" w:rsidRPr="00141E97">
        <w:rPr>
          <w:rFonts w:ascii="Trebuchet MS" w:hAnsi="Trebuchet MS" w:cs="TrebuchetMS"/>
          <w:sz w:val="20"/>
          <w:szCs w:val="20"/>
        </w:rPr>
        <w:t xml:space="preserve"> </w:t>
      </w:r>
      <w:r w:rsidRPr="00141E97">
        <w:rPr>
          <w:rFonts w:ascii="Trebuchet MS" w:hAnsi="Trebuchet MS" w:cs="TrebuchetMS"/>
          <w:sz w:val="20"/>
          <w:szCs w:val="20"/>
        </w:rPr>
        <w:t>In presenza di un giustificato motivo ciascuna delle parti può recedere senza preavviso.</w:t>
      </w:r>
    </w:p>
    <w:p w14:paraId="2D93A496" w14:textId="77777777" w:rsidR="00E50A67" w:rsidRPr="007F7D6A" w:rsidRDefault="00E50A67" w:rsidP="00FD0A49">
      <w:pPr>
        <w:pStyle w:val="Corpotesto"/>
        <w:spacing w:after="0"/>
        <w:rPr>
          <w:rFonts w:ascii="Trebuchet MS" w:hAnsi="Trebuchet MS"/>
          <w:b/>
          <w:sz w:val="20"/>
          <w:szCs w:val="20"/>
        </w:rPr>
      </w:pPr>
    </w:p>
    <w:p w14:paraId="63682929" w14:textId="36A12642" w:rsidR="005E3E3B" w:rsidRDefault="00CF794E" w:rsidP="005E3E3B">
      <w:pPr>
        <w:pStyle w:val="Corpotesto"/>
        <w:spacing w:after="0"/>
        <w:jc w:val="center"/>
        <w:rPr>
          <w:rFonts w:ascii="Trebuchet MS" w:hAnsi="Trebuchet MS"/>
          <w:b/>
          <w:bCs/>
          <w:sz w:val="20"/>
          <w:szCs w:val="20"/>
        </w:rPr>
      </w:pPr>
      <w:r w:rsidRPr="007F7D6A">
        <w:rPr>
          <w:rFonts w:ascii="Trebuchet MS" w:hAnsi="Trebuchet MS"/>
          <w:b/>
          <w:sz w:val="20"/>
          <w:szCs w:val="20"/>
        </w:rPr>
        <w:t xml:space="preserve">Art. </w:t>
      </w:r>
      <w:r w:rsidR="00DA62F9" w:rsidRPr="007F7D6A">
        <w:rPr>
          <w:rFonts w:ascii="Trebuchet MS" w:hAnsi="Trebuchet MS"/>
          <w:b/>
          <w:sz w:val="20"/>
          <w:szCs w:val="20"/>
        </w:rPr>
        <w:t>2</w:t>
      </w:r>
      <w:r w:rsidRPr="007F7D6A">
        <w:rPr>
          <w:rFonts w:ascii="Trebuchet MS" w:hAnsi="Trebuchet MS"/>
          <w:b/>
          <w:sz w:val="20"/>
          <w:szCs w:val="20"/>
        </w:rPr>
        <w:t xml:space="preserve"> </w:t>
      </w:r>
      <w:r w:rsidR="007F5234">
        <w:rPr>
          <w:rFonts w:ascii="Trebuchet MS" w:hAnsi="Trebuchet MS"/>
          <w:b/>
          <w:sz w:val="20"/>
          <w:szCs w:val="20"/>
        </w:rPr>
        <w:t>–</w:t>
      </w:r>
      <w:r w:rsidRPr="007F7D6A">
        <w:rPr>
          <w:rFonts w:ascii="Trebuchet MS" w:hAnsi="Trebuchet MS"/>
          <w:b/>
          <w:sz w:val="20"/>
          <w:szCs w:val="20"/>
        </w:rPr>
        <w:t xml:space="preserve"> </w:t>
      </w:r>
      <w:r w:rsidR="007F5234">
        <w:rPr>
          <w:rFonts w:ascii="Trebuchet MS" w:hAnsi="Trebuchet MS"/>
          <w:b/>
          <w:bCs/>
          <w:sz w:val="20"/>
          <w:szCs w:val="20"/>
        </w:rPr>
        <w:t xml:space="preserve">Modalità e tempi di </w:t>
      </w:r>
      <w:r w:rsidR="009170AB">
        <w:rPr>
          <w:rFonts w:ascii="Trebuchet MS" w:hAnsi="Trebuchet MS"/>
          <w:b/>
          <w:bCs/>
          <w:sz w:val="20"/>
          <w:szCs w:val="20"/>
        </w:rPr>
        <w:t>svolgimento del lavoro agil</w:t>
      </w:r>
      <w:r w:rsidR="005E3E3B">
        <w:rPr>
          <w:rFonts w:ascii="Trebuchet MS" w:hAnsi="Trebuchet MS"/>
          <w:b/>
          <w:bCs/>
          <w:sz w:val="20"/>
          <w:szCs w:val="20"/>
        </w:rPr>
        <w:t>e</w:t>
      </w:r>
    </w:p>
    <w:p w14:paraId="6EDCC8EE" w14:textId="77777777" w:rsidR="00893301" w:rsidRDefault="00893301" w:rsidP="00375106">
      <w:pPr>
        <w:pStyle w:val="Corpotesto"/>
        <w:spacing w:after="0"/>
        <w:jc w:val="both"/>
        <w:rPr>
          <w:rFonts w:ascii="Trebuchet MS" w:hAnsi="Trebuchet MS"/>
          <w:sz w:val="20"/>
          <w:szCs w:val="20"/>
        </w:rPr>
      </w:pPr>
    </w:p>
    <w:p w14:paraId="5CDB59DF" w14:textId="6651E752" w:rsidR="00893301" w:rsidRPr="00893301" w:rsidRDefault="00EA467D" w:rsidP="00EA467D">
      <w:pPr>
        <w:pStyle w:val="Corpotesto"/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</w:t>
      </w:r>
      <w:r w:rsidR="004E62C8">
        <w:rPr>
          <w:rFonts w:ascii="Trebuchet MS" w:hAnsi="Trebuchet MS"/>
          <w:sz w:val="20"/>
          <w:szCs w:val="20"/>
        </w:rPr>
        <w:t xml:space="preserve"> </w:t>
      </w:r>
      <w:r w:rsidR="00EA69D9" w:rsidRPr="00893301">
        <w:rPr>
          <w:rFonts w:ascii="Trebuchet MS" w:hAnsi="Trebuchet MS"/>
          <w:sz w:val="20"/>
          <w:szCs w:val="20"/>
        </w:rPr>
        <w:t xml:space="preserve">La prestazione lavorativa in modalità agile è svolta per n. </w:t>
      </w:r>
      <w:r w:rsidR="00956D00">
        <w:rPr>
          <w:rFonts w:ascii="Trebuchet MS" w:hAnsi="Trebuchet MS"/>
          <w:b/>
          <w:bCs/>
          <w:sz w:val="20"/>
          <w:szCs w:val="20"/>
        </w:rPr>
        <w:t>1</w:t>
      </w:r>
      <w:r w:rsidR="00EA69D9" w:rsidRPr="00EA467D">
        <w:rPr>
          <w:rFonts w:ascii="Trebuchet MS" w:hAnsi="Trebuchet MS"/>
          <w:b/>
          <w:bCs/>
          <w:sz w:val="20"/>
          <w:szCs w:val="20"/>
        </w:rPr>
        <w:t xml:space="preserve"> giorn</w:t>
      </w:r>
      <w:r w:rsidR="00956D00">
        <w:rPr>
          <w:rFonts w:ascii="Trebuchet MS" w:hAnsi="Trebuchet MS"/>
          <w:b/>
          <w:bCs/>
          <w:sz w:val="20"/>
          <w:szCs w:val="20"/>
        </w:rPr>
        <w:t>o</w:t>
      </w:r>
      <w:r w:rsidR="00EA69D9" w:rsidRPr="00893301">
        <w:rPr>
          <w:rFonts w:ascii="Trebuchet MS" w:hAnsi="Trebuchet MS"/>
          <w:sz w:val="20"/>
          <w:szCs w:val="20"/>
        </w:rPr>
        <w:t xml:space="preserve"> a settimana</w:t>
      </w:r>
      <w:r w:rsidR="00D32747" w:rsidRPr="00893301">
        <w:rPr>
          <w:rFonts w:ascii="Trebuchet MS" w:hAnsi="Trebuchet MS"/>
          <w:sz w:val="20"/>
          <w:szCs w:val="20"/>
        </w:rPr>
        <w:t xml:space="preserve"> (quale che sia l’articolazione oraria prevista)</w:t>
      </w:r>
      <w:r w:rsidR="007544A4" w:rsidRPr="00893301">
        <w:rPr>
          <w:rFonts w:ascii="Trebuchet MS" w:hAnsi="Trebuchet MS"/>
          <w:sz w:val="20"/>
          <w:szCs w:val="20"/>
        </w:rPr>
        <w:t>, non frazionabile a ore. La mancata fruizione dell</w:t>
      </w:r>
      <w:r w:rsidR="00956D00">
        <w:rPr>
          <w:rFonts w:ascii="Trebuchet MS" w:hAnsi="Trebuchet MS"/>
          <w:sz w:val="20"/>
          <w:szCs w:val="20"/>
        </w:rPr>
        <w:t>a</w:t>
      </w:r>
      <w:r w:rsidR="007544A4" w:rsidRPr="00893301">
        <w:rPr>
          <w:rFonts w:ascii="Trebuchet MS" w:hAnsi="Trebuchet MS"/>
          <w:sz w:val="20"/>
          <w:szCs w:val="20"/>
        </w:rPr>
        <w:t xml:space="preserve"> giornat</w:t>
      </w:r>
      <w:r w:rsidR="00956D00">
        <w:rPr>
          <w:rFonts w:ascii="Trebuchet MS" w:hAnsi="Trebuchet MS"/>
          <w:sz w:val="20"/>
          <w:szCs w:val="20"/>
        </w:rPr>
        <w:t>a</w:t>
      </w:r>
      <w:r w:rsidR="007544A4" w:rsidRPr="00893301">
        <w:rPr>
          <w:rFonts w:ascii="Trebuchet MS" w:hAnsi="Trebuchet MS"/>
          <w:sz w:val="20"/>
          <w:szCs w:val="20"/>
        </w:rPr>
        <w:t xml:space="preserve"> settimanal</w:t>
      </w:r>
      <w:r w:rsidR="00956D00">
        <w:rPr>
          <w:rFonts w:ascii="Trebuchet MS" w:hAnsi="Trebuchet MS"/>
          <w:sz w:val="20"/>
          <w:szCs w:val="20"/>
        </w:rPr>
        <w:t>e</w:t>
      </w:r>
      <w:r w:rsidR="007544A4" w:rsidRPr="00893301">
        <w:rPr>
          <w:rFonts w:ascii="Trebuchet MS" w:hAnsi="Trebuchet MS"/>
          <w:sz w:val="20"/>
          <w:szCs w:val="20"/>
        </w:rPr>
        <w:t xml:space="preserve"> di lavoro agile non dà diritto </w:t>
      </w:r>
      <w:r w:rsidR="00A6134C" w:rsidRPr="00893301">
        <w:rPr>
          <w:rFonts w:ascii="Trebuchet MS" w:hAnsi="Trebuchet MS"/>
          <w:sz w:val="20"/>
          <w:szCs w:val="20"/>
        </w:rPr>
        <w:t xml:space="preserve">a giornate di lavoro agile compensative nelle settimane successive. </w:t>
      </w:r>
    </w:p>
    <w:p w14:paraId="5E232544" w14:textId="6A3F2D59" w:rsidR="00893301" w:rsidRPr="00EA467D" w:rsidRDefault="00EA467D" w:rsidP="00EA467D">
      <w:pPr>
        <w:pStyle w:val="Corpotesto"/>
        <w:spacing w:after="0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 w:cs="TrebuchetMS"/>
          <w:sz w:val="20"/>
          <w:szCs w:val="20"/>
        </w:rPr>
        <w:t>2.</w:t>
      </w:r>
      <w:r w:rsidR="004E62C8">
        <w:rPr>
          <w:rFonts w:ascii="Trebuchet MS" w:hAnsi="Trebuchet MS" w:cs="TrebuchetMS"/>
          <w:sz w:val="20"/>
          <w:szCs w:val="20"/>
        </w:rPr>
        <w:t xml:space="preserve"> </w:t>
      </w:r>
      <w:r w:rsidR="00375106" w:rsidRPr="00893301">
        <w:rPr>
          <w:rFonts w:ascii="Trebuchet MS" w:hAnsi="Trebuchet MS" w:cs="TrebuchetMS"/>
          <w:sz w:val="20"/>
          <w:szCs w:val="20"/>
        </w:rPr>
        <w:t xml:space="preserve">Nelle giornate di lavoro agile il dipendente deve garantire la </w:t>
      </w:r>
      <w:r w:rsidRPr="00893301">
        <w:rPr>
          <w:rFonts w:ascii="Trebuchet MS" w:hAnsi="Trebuchet MS" w:cs="TrebuchetMS"/>
          <w:sz w:val="20"/>
          <w:szCs w:val="20"/>
        </w:rPr>
        <w:t>con</w:t>
      </w:r>
      <w:r>
        <w:rPr>
          <w:rFonts w:ascii="Trebuchet MS" w:hAnsi="Trebuchet MS" w:cs="TrebuchetMS"/>
          <w:sz w:val="20"/>
          <w:szCs w:val="20"/>
        </w:rPr>
        <w:t>tattabilità</w:t>
      </w:r>
      <w:r w:rsidR="00375106" w:rsidRPr="00893301">
        <w:rPr>
          <w:rFonts w:ascii="Trebuchet MS" w:hAnsi="Trebuchet MS" w:cs="TrebuchetMS"/>
          <w:sz w:val="20"/>
          <w:szCs w:val="20"/>
        </w:rPr>
        <w:t xml:space="preserve"> per almeno</w:t>
      </w:r>
      <w:r>
        <w:rPr>
          <w:rFonts w:ascii="Trebuchet MS" w:hAnsi="Trebuchet MS" w:cs="TrebuchetMS"/>
          <w:sz w:val="20"/>
          <w:szCs w:val="20"/>
        </w:rPr>
        <w:t xml:space="preserve"> </w:t>
      </w:r>
      <w:r w:rsidR="00375106" w:rsidRPr="00893301">
        <w:rPr>
          <w:rFonts w:ascii="Trebuchet MS" w:hAnsi="Trebuchet MS" w:cs="TrebuchetMS"/>
          <w:sz w:val="20"/>
          <w:szCs w:val="20"/>
        </w:rPr>
        <w:t>quattro ore nella giornata senza rientro pomeridiano e almeno sei ore nella giornata con</w:t>
      </w:r>
      <w:r>
        <w:rPr>
          <w:rFonts w:ascii="Trebuchet MS" w:hAnsi="Trebuchet MS" w:cs="TrebuchetMS"/>
          <w:sz w:val="20"/>
          <w:szCs w:val="20"/>
        </w:rPr>
        <w:t xml:space="preserve"> </w:t>
      </w:r>
      <w:r w:rsidR="00375106" w:rsidRPr="00893301">
        <w:rPr>
          <w:rFonts w:ascii="Trebuchet MS" w:hAnsi="Trebuchet MS" w:cs="TrebuchetMS2"/>
          <w:sz w:val="20"/>
          <w:szCs w:val="20"/>
        </w:rPr>
        <w:t xml:space="preserve">rientro pomeridiano all’interno di una fascia oraria massima che va dalle 8:00 </w:t>
      </w:r>
      <w:r w:rsidR="00375106" w:rsidRPr="00893301">
        <w:rPr>
          <w:rFonts w:ascii="Trebuchet MS" w:hAnsi="Trebuchet MS" w:cs="TrebuchetMS"/>
          <w:sz w:val="20"/>
          <w:szCs w:val="20"/>
        </w:rPr>
        <w:t>alle 18:00.</w:t>
      </w:r>
    </w:p>
    <w:p w14:paraId="1645C366" w14:textId="5AE6D9E6" w:rsidR="00893301" w:rsidRPr="00893301" w:rsidRDefault="00EA467D" w:rsidP="00EA467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sz w:val="20"/>
          <w:szCs w:val="20"/>
        </w:rPr>
      </w:pPr>
      <w:r>
        <w:rPr>
          <w:rFonts w:ascii="Trebuchet MS" w:hAnsi="Trebuchet MS" w:cs="TrebuchetMS"/>
          <w:sz w:val="20"/>
          <w:szCs w:val="20"/>
        </w:rPr>
        <w:t xml:space="preserve">3. </w:t>
      </w:r>
      <w:r w:rsidR="00375106" w:rsidRPr="00893301">
        <w:rPr>
          <w:rFonts w:ascii="Trebuchet MS" w:hAnsi="Trebuchet MS" w:cs="TrebuchetMS"/>
          <w:sz w:val="20"/>
          <w:szCs w:val="20"/>
        </w:rPr>
        <w:t xml:space="preserve">Fatte salve le fasce di </w:t>
      </w:r>
      <w:r w:rsidRPr="00893301">
        <w:rPr>
          <w:rFonts w:ascii="Trebuchet MS" w:hAnsi="Trebuchet MS" w:cs="TrebuchetMS"/>
          <w:sz w:val="20"/>
          <w:szCs w:val="20"/>
        </w:rPr>
        <w:t>cont</w:t>
      </w:r>
      <w:r>
        <w:rPr>
          <w:rFonts w:ascii="Trebuchet MS" w:hAnsi="Trebuchet MS" w:cs="TrebuchetMS"/>
          <w:sz w:val="20"/>
          <w:szCs w:val="20"/>
        </w:rPr>
        <w:t>attabi</w:t>
      </w:r>
      <w:r w:rsidR="00060FF1">
        <w:rPr>
          <w:rFonts w:ascii="Trebuchet MS" w:hAnsi="Trebuchet MS" w:cs="TrebuchetMS"/>
          <w:sz w:val="20"/>
          <w:szCs w:val="20"/>
        </w:rPr>
        <w:t>lità</w:t>
      </w:r>
      <w:r w:rsidR="00375106" w:rsidRPr="00893301">
        <w:rPr>
          <w:rFonts w:ascii="Trebuchet MS" w:hAnsi="Trebuchet MS" w:cs="TrebuchetMS"/>
          <w:sz w:val="20"/>
          <w:szCs w:val="20"/>
        </w:rPr>
        <w:t xml:space="preserve"> di cui al comma precedente, al dipendente in</w:t>
      </w:r>
      <w:r>
        <w:rPr>
          <w:rFonts w:ascii="Trebuchet MS" w:hAnsi="Trebuchet MS" w:cs="TrebuchetMS"/>
          <w:sz w:val="20"/>
          <w:szCs w:val="20"/>
        </w:rPr>
        <w:t xml:space="preserve"> </w:t>
      </w:r>
      <w:r w:rsidR="00375106" w:rsidRPr="00893301">
        <w:rPr>
          <w:rFonts w:ascii="Trebuchet MS" w:hAnsi="Trebuchet MS" w:cs="TrebuchetMS"/>
          <w:sz w:val="20"/>
          <w:szCs w:val="20"/>
        </w:rPr>
        <w:t>modalità agile è garantito il rispetto dei tempi di riposo, nonché il diritto alla</w:t>
      </w:r>
      <w:r>
        <w:rPr>
          <w:rFonts w:ascii="Trebuchet MS" w:hAnsi="Trebuchet MS" w:cs="TrebuchetMS"/>
          <w:sz w:val="20"/>
          <w:szCs w:val="20"/>
        </w:rPr>
        <w:t xml:space="preserve"> </w:t>
      </w:r>
      <w:r w:rsidR="00375106" w:rsidRPr="00893301">
        <w:rPr>
          <w:rFonts w:ascii="Trebuchet MS" w:hAnsi="Trebuchet MS" w:cs="TrebuchetMS"/>
          <w:sz w:val="20"/>
          <w:szCs w:val="20"/>
        </w:rPr>
        <w:t>disconnessione dalle strumentazioni tecnologiche.</w:t>
      </w:r>
    </w:p>
    <w:p w14:paraId="1C63296C" w14:textId="79BBC0EF" w:rsidR="00893301" w:rsidRPr="00893301" w:rsidRDefault="00EA467D" w:rsidP="00EA467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sz w:val="20"/>
          <w:szCs w:val="20"/>
        </w:rPr>
      </w:pPr>
      <w:r>
        <w:rPr>
          <w:rFonts w:ascii="Trebuchet MS" w:hAnsi="Trebuchet MS" w:cs="TrebuchetMS"/>
          <w:sz w:val="20"/>
          <w:szCs w:val="20"/>
        </w:rPr>
        <w:t xml:space="preserve">4. </w:t>
      </w:r>
      <w:r w:rsidR="00375106" w:rsidRPr="00893301">
        <w:rPr>
          <w:rFonts w:ascii="Trebuchet MS" w:hAnsi="Trebuchet MS" w:cs="TrebuchetMS"/>
          <w:sz w:val="20"/>
          <w:szCs w:val="20"/>
        </w:rPr>
        <w:t>Nelle fasce di contattabilità il dipendente può richiedere, ove ne ricorrano i</w:t>
      </w:r>
      <w:r>
        <w:rPr>
          <w:rFonts w:ascii="Trebuchet MS" w:hAnsi="Trebuchet MS" w:cs="TrebuchetMS"/>
          <w:sz w:val="20"/>
          <w:szCs w:val="20"/>
        </w:rPr>
        <w:t xml:space="preserve"> </w:t>
      </w:r>
      <w:r w:rsidR="00375106" w:rsidRPr="00893301">
        <w:rPr>
          <w:rFonts w:ascii="Trebuchet MS" w:hAnsi="Trebuchet MS" w:cs="TrebuchetMS"/>
          <w:sz w:val="20"/>
          <w:szCs w:val="20"/>
        </w:rPr>
        <w:t>presupposti, la fruizione dei permessi orari previsti dalle disposizioni di legge e dei</w:t>
      </w:r>
      <w:r>
        <w:rPr>
          <w:rFonts w:ascii="Trebuchet MS" w:hAnsi="Trebuchet MS" w:cs="TrebuchetMS"/>
          <w:sz w:val="20"/>
          <w:szCs w:val="20"/>
        </w:rPr>
        <w:t xml:space="preserve"> </w:t>
      </w:r>
      <w:r w:rsidR="00375106" w:rsidRPr="00893301">
        <w:rPr>
          <w:rFonts w:ascii="Trebuchet MS" w:hAnsi="Trebuchet MS" w:cs="TrebuchetMS"/>
          <w:sz w:val="20"/>
          <w:szCs w:val="20"/>
        </w:rPr>
        <w:t>contratti collettivi.</w:t>
      </w:r>
    </w:p>
    <w:p w14:paraId="4C903576" w14:textId="77777777" w:rsidR="007B7495" w:rsidRDefault="00F00031" w:rsidP="007B749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sz w:val="20"/>
          <w:szCs w:val="20"/>
        </w:rPr>
      </w:pPr>
      <w:r>
        <w:rPr>
          <w:rFonts w:ascii="Trebuchet MS" w:hAnsi="Trebuchet MS" w:cs="TrebuchetMS"/>
          <w:sz w:val="20"/>
          <w:szCs w:val="20"/>
        </w:rPr>
        <w:t xml:space="preserve">5. </w:t>
      </w:r>
      <w:r w:rsidR="00375106" w:rsidRPr="00893301">
        <w:rPr>
          <w:rFonts w:ascii="Trebuchet MS" w:hAnsi="Trebuchet MS" w:cs="TrebuchetMS"/>
          <w:sz w:val="20"/>
          <w:szCs w:val="20"/>
        </w:rPr>
        <w:t>Per sopravvenute esigenze di servizio il dipendente in lavoro agile può essere richiamato</w:t>
      </w:r>
      <w:r w:rsidR="00EA467D">
        <w:rPr>
          <w:rFonts w:ascii="Trebuchet MS" w:hAnsi="Trebuchet MS" w:cs="TrebuchetMS"/>
          <w:sz w:val="20"/>
          <w:szCs w:val="20"/>
        </w:rPr>
        <w:t xml:space="preserve"> </w:t>
      </w:r>
      <w:r w:rsidR="00375106" w:rsidRPr="00893301">
        <w:rPr>
          <w:rFonts w:ascii="Trebuchet MS" w:hAnsi="Trebuchet MS" w:cs="TrebuchetMS"/>
          <w:sz w:val="20"/>
          <w:szCs w:val="20"/>
        </w:rPr>
        <w:t>in sede, con comunicazione che deve pervenire almeno due giorni prima. Il rientro in</w:t>
      </w:r>
      <w:r w:rsidR="00EA467D">
        <w:rPr>
          <w:rFonts w:ascii="Trebuchet MS" w:hAnsi="Trebuchet MS" w:cs="TrebuchetMS"/>
          <w:sz w:val="20"/>
          <w:szCs w:val="20"/>
        </w:rPr>
        <w:t xml:space="preserve"> </w:t>
      </w:r>
      <w:r w:rsidR="00375106" w:rsidRPr="00893301">
        <w:rPr>
          <w:rFonts w:ascii="Trebuchet MS" w:hAnsi="Trebuchet MS" w:cs="TrebuchetMS"/>
          <w:sz w:val="20"/>
          <w:szCs w:val="20"/>
        </w:rPr>
        <w:t>servizio comporta, nei limiti e con le modalità concordate con il responsabile, la fruizione</w:t>
      </w:r>
      <w:r w:rsidR="00EA467D">
        <w:rPr>
          <w:rFonts w:ascii="Trebuchet MS" w:hAnsi="Trebuchet MS" w:cs="TrebuchetMS"/>
          <w:sz w:val="20"/>
          <w:szCs w:val="20"/>
        </w:rPr>
        <w:t xml:space="preserve"> </w:t>
      </w:r>
      <w:r w:rsidR="00375106" w:rsidRPr="00893301">
        <w:rPr>
          <w:rFonts w:ascii="Trebuchet MS" w:hAnsi="Trebuchet MS" w:cs="TrebuchetMS"/>
          <w:sz w:val="20"/>
          <w:szCs w:val="20"/>
        </w:rPr>
        <w:t>della giornata di lavoro agile nel corso della medesima settimana.</w:t>
      </w:r>
    </w:p>
    <w:p w14:paraId="33A4D46B" w14:textId="1866FEAB" w:rsidR="00375106" w:rsidRPr="007B7495" w:rsidRDefault="007B7495" w:rsidP="007B749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sz w:val="20"/>
          <w:szCs w:val="20"/>
        </w:rPr>
      </w:pPr>
      <w:r>
        <w:rPr>
          <w:rFonts w:ascii="Trebuchet MS" w:hAnsi="Trebuchet MS" w:cs="TrebuchetMS"/>
          <w:sz w:val="20"/>
          <w:szCs w:val="20"/>
        </w:rPr>
        <w:t xml:space="preserve">6. </w:t>
      </w:r>
      <w:r w:rsidRPr="007B7495">
        <w:rPr>
          <w:rFonts w:ascii="Trebuchet MS" w:hAnsi="Trebuchet MS" w:cs="TrebuchetMS"/>
          <w:sz w:val="20"/>
          <w:szCs w:val="20"/>
        </w:rPr>
        <w:t>Non è consentita la giornata mista di lavoro agile e lavoro in presenza, salvo le ipotesi</w:t>
      </w:r>
      <w:r>
        <w:rPr>
          <w:rFonts w:ascii="Trebuchet MS" w:hAnsi="Trebuchet MS" w:cs="TrebuchetMS"/>
          <w:sz w:val="20"/>
          <w:szCs w:val="20"/>
        </w:rPr>
        <w:t xml:space="preserve"> </w:t>
      </w:r>
      <w:r w:rsidRPr="007B7495">
        <w:rPr>
          <w:rFonts w:ascii="Trebuchet MS" w:hAnsi="Trebuchet MS" w:cs="TrebuchetMS2"/>
          <w:sz w:val="20"/>
          <w:szCs w:val="20"/>
        </w:rPr>
        <w:t xml:space="preserve">dei commi 4 e 5 dell’art.14 del </w:t>
      </w:r>
      <w:r w:rsidRPr="007B7495">
        <w:rPr>
          <w:rFonts w:ascii="Trebuchet MS" w:hAnsi="Trebuchet MS" w:cs="TrebuchetMS"/>
          <w:sz w:val="20"/>
          <w:szCs w:val="20"/>
        </w:rPr>
        <w:t>Contratto collettivo nazionale di lavoro del comparto</w:t>
      </w:r>
      <w:r>
        <w:rPr>
          <w:rFonts w:ascii="Trebuchet MS" w:hAnsi="Trebuchet MS" w:cs="TrebuchetMS"/>
          <w:sz w:val="20"/>
          <w:szCs w:val="20"/>
        </w:rPr>
        <w:t xml:space="preserve"> </w:t>
      </w:r>
      <w:r w:rsidRPr="007B7495">
        <w:rPr>
          <w:rFonts w:ascii="Trebuchet MS" w:hAnsi="Trebuchet MS" w:cs="TrebuchetMS"/>
          <w:sz w:val="20"/>
          <w:szCs w:val="20"/>
        </w:rPr>
        <w:t>Istruzione e ricerca per il triennio 2019/2021.</w:t>
      </w:r>
    </w:p>
    <w:p w14:paraId="55B82C7B" w14:textId="77777777" w:rsidR="00E50A67" w:rsidRPr="007F7D6A" w:rsidRDefault="00E50A67" w:rsidP="00DF6A67">
      <w:pPr>
        <w:pStyle w:val="Corpotesto"/>
        <w:spacing w:after="0"/>
        <w:rPr>
          <w:rFonts w:ascii="Trebuchet MS" w:hAnsi="Trebuchet MS"/>
          <w:b/>
          <w:bCs/>
          <w:sz w:val="20"/>
          <w:szCs w:val="20"/>
        </w:rPr>
      </w:pPr>
    </w:p>
    <w:p w14:paraId="6722E198" w14:textId="4F8D379E" w:rsidR="00CF794E" w:rsidRDefault="00CF794E" w:rsidP="00DF6A67">
      <w:pPr>
        <w:pStyle w:val="Corpotesto"/>
        <w:spacing w:after="0"/>
        <w:jc w:val="center"/>
        <w:rPr>
          <w:rFonts w:ascii="Trebuchet MS" w:hAnsi="Trebuchet MS"/>
          <w:b/>
          <w:bCs/>
          <w:sz w:val="20"/>
          <w:szCs w:val="20"/>
        </w:rPr>
      </w:pPr>
      <w:r w:rsidRPr="007F7D6A">
        <w:rPr>
          <w:rFonts w:ascii="Trebuchet MS" w:hAnsi="Trebuchet MS"/>
          <w:b/>
          <w:bCs/>
          <w:sz w:val="20"/>
          <w:szCs w:val="20"/>
        </w:rPr>
        <w:t>Art.</w:t>
      </w:r>
      <w:r w:rsidR="00AD5CB8">
        <w:rPr>
          <w:rFonts w:ascii="Trebuchet MS" w:hAnsi="Trebuchet MS"/>
          <w:b/>
          <w:bCs/>
          <w:sz w:val="20"/>
          <w:szCs w:val="20"/>
        </w:rPr>
        <w:t>4</w:t>
      </w:r>
      <w:r w:rsidRPr="007F7D6A">
        <w:rPr>
          <w:rFonts w:ascii="Trebuchet MS" w:hAnsi="Trebuchet MS"/>
          <w:b/>
          <w:bCs/>
          <w:sz w:val="20"/>
          <w:szCs w:val="20"/>
        </w:rPr>
        <w:t xml:space="preserve"> </w:t>
      </w:r>
      <w:r w:rsidR="00AD5CB8">
        <w:rPr>
          <w:rFonts w:ascii="Trebuchet MS" w:hAnsi="Trebuchet MS"/>
          <w:b/>
          <w:bCs/>
          <w:sz w:val="20"/>
          <w:szCs w:val="20"/>
        </w:rPr>
        <w:t>–</w:t>
      </w:r>
      <w:r w:rsidRPr="007F7D6A">
        <w:rPr>
          <w:rFonts w:ascii="Trebuchet MS" w:hAnsi="Trebuchet MS"/>
          <w:b/>
          <w:bCs/>
          <w:sz w:val="20"/>
          <w:szCs w:val="20"/>
        </w:rPr>
        <w:t xml:space="preserve"> </w:t>
      </w:r>
      <w:r w:rsidR="00AD5CB8">
        <w:rPr>
          <w:rFonts w:ascii="Trebuchet MS" w:hAnsi="Trebuchet MS"/>
          <w:b/>
          <w:bCs/>
          <w:sz w:val="20"/>
          <w:szCs w:val="20"/>
        </w:rPr>
        <w:t>Luogo di svolgimento della prestazione in modalità agile</w:t>
      </w:r>
    </w:p>
    <w:p w14:paraId="27B6B221" w14:textId="77777777" w:rsidR="007B7495" w:rsidRPr="007F7D6A" w:rsidRDefault="007B7495" w:rsidP="00DF6A67">
      <w:pPr>
        <w:pStyle w:val="Corpotesto"/>
        <w:spacing w:after="0"/>
        <w:jc w:val="center"/>
        <w:rPr>
          <w:rFonts w:ascii="Trebuchet MS" w:hAnsi="Trebuchet MS"/>
          <w:b/>
          <w:bCs/>
          <w:sz w:val="20"/>
          <w:szCs w:val="20"/>
        </w:rPr>
      </w:pPr>
    </w:p>
    <w:p w14:paraId="3F1AE5EB" w14:textId="645FBC79" w:rsidR="00525745" w:rsidRPr="00913BA3" w:rsidRDefault="00913BA3" w:rsidP="00913BA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sz w:val="20"/>
          <w:szCs w:val="20"/>
        </w:rPr>
      </w:pPr>
      <w:r>
        <w:rPr>
          <w:rFonts w:ascii="Trebuchet MS" w:hAnsi="Trebuchet MS" w:cs="TrebuchetMS2"/>
          <w:sz w:val="20"/>
          <w:szCs w:val="20"/>
        </w:rPr>
        <w:t>1.</w:t>
      </w:r>
      <w:r w:rsidR="00CF2112">
        <w:rPr>
          <w:rFonts w:ascii="Trebuchet MS" w:hAnsi="Trebuchet MS" w:cs="TrebuchetMS2"/>
          <w:sz w:val="20"/>
          <w:szCs w:val="20"/>
        </w:rPr>
        <w:t xml:space="preserve"> </w:t>
      </w:r>
      <w:r w:rsidR="00525745" w:rsidRPr="00913BA3">
        <w:rPr>
          <w:rFonts w:ascii="Trebuchet MS" w:hAnsi="Trebuchet MS" w:cs="TrebuchetMS2"/>
          <w:sz w:val="20"/>
          <w:szCs w:val="20"/>
        </w:rPr>
        <w:t xml:space="preserve">Nello svolgimento dell’attività lavorativa in modalità di </w:t>
      </w:r>
      <w:r w:rsidR="00525745" w:rsidRPr="00913BA3">
        <w:rPr>
          <w:rFonts w:ascii="Trebuchet MS" w:hAnsi="Trebuchet MS" w:cs="TrebuchetMS"/>
          <w:sz w:val="20"/>
          <w:szCs w:val="20"/>
        </w:rPr>
        <w:t xml:space="preserve">lavoro agile il dipendente può </w:t>
      </w:r>
      <w:r w:rsidR="00525745" w:rsidRPr="00913BA3">
        <w:rPr>
          <w:rFonts w:ascii="Trebuchet MS" w:hAnsi="Trebuchet MS" w:cs="TrebuchetMS2"/>
          <w:sz w:val="20"/>
          <w:szCs w:val="20"/>
        </w:rPr>
        <w:t>scegliere liberamente il luogo dal quale prestare la propria attività lavorativa all’esterno</w:t>
      </w:r>
      <w:r w:rsidR="00525745" w:rsidRPr="00913BA3">
        <w:rPr>
          <w:rFonts w:ascii="Trebuchet MS" w:hAnsi="Trebuchet MS" w:cs="TrebuchetMS"/>
          <w:sz w:val="20"/>
          <w:szCs w:val="20"/>
        </w:rPr>
        <w:t xml:space="preserve"> </w:t>
      </w:r>
      <w:r w:rsidR="00525745" w:rsidRPr="00913BA3">
        <w:rPr>
          <w:rFonts w:ascii="Trebuchet MS" w:hAnsi="Trebuchet MS" w:cs="TrebuchetMS2"/>
          <w:sz w:val="20"/>
          <w:szCs w:val="20"/>
        </w:rPr>
        <w:t>dei locali dell’Ateneo</w:t>
      </w:r>
      <w:r w:rsidR="00525745" w:rsidRPr="00913BA3">
        <w:rPr>
          <w:rFonts w:ascii="Trebuchet MS" w:hAnsi="Trebuchet MS" w:cs="TrebuchetMS"/>
          <w:sz w:val="20"/>
          <w:szCs w:val="20"/>
        </w:rPr>
        <w:t>, purché - tenuto conto delle mansioni svolte e secondo un criterio di ragionevolezza - risponda ai requisiti di idoneità, sicurezza e riservatezza e quindi: sia idoneo all</w:t>
      </w:r>
      <w:r w:rsidR="00525745" w:rsidRPr="00913BA3">
        <w:rPr>
          <w:rFonts w:ascii="Trebuchet MS" w:hAnsi="Trebuchet MS" w:cs="TrebuchetMS2"/>
          <w:sz w:val="20"/>
          <w:szCs w:val="20"/>
        </w:rPr>
        <w:t>’</w:t>
      </w:r>
      <w:r w:rsidR="00525745" w:rsidRPr="00913BA3">
        <w:rPr>
          <w:rFonts w:ascii="Trebuchet MS" w:hAnsi="Trebuchet MS" w:cs="TrebuchetMS"/>
          <w:sz w:val="20"/>
          <w:szCs w:val="20"/>
        </w:rPr>
        <w:t xml:space="preserve">uso abituale di supporti informatici, non metta a rischio la sua incolumità </w:t>
      </w:r>
      <w:r w:rsidR="00525745" w:rsidRPr="00913BA3">
        <w:rPr>
          <w:rFonts w:ascii="Trebuchet MS" w:hAnsi="Trebuchet MS" w:cs="TrebuchetMS2"/>
          <w:sz w:val="20"/>
          <w:szCs w:val="20"/>
        </w:rPr>
        <w:t>psichica o fisica, né la riservatezza delle informazioni e dei dati trattati nell’espletamento</w:t>
      </w:r>
      <w:r w:rsidR="00525745" w:rsidRPr="00913BA3">
        <w:rPr>
          <w:rFonts w:ascii="Trebuchet MS" w:hAnsi="Trebuchet MS" w:cs="TrebuchetMS"/>
          <w:sz w:val="20"/>
          <w:szCs w:val="20"/>
        </w:rPr>
        <w:t xml:space="preserve"> delle proprie mansioni e risponda ai parametri di sicurezza sul lavoro come indicati</w:t>
      </w:r>
    </w:p>
    <w:p w14:paraId="1EB0BAF1" w14:textId="05F34476" w:rsidR="00D65B15" w:rsidRPr="00525745" w:rsidRDefault="00525745" w:rsidP="00525745">
      <w:pPr>
        <w:pStyle w:val="Corpotesto"/>
        <w:spacing w:after="0"/>
        <w:jc w:val="both"/>
        <w:rPr>
          <w:rFonts w:ascii="Trebuchet MS" w:hAnsi="Trebuchet MS"/>
          <w:b/>
          <w:bCs/>
          <w:sz w:val="20"/>
          <w:szCs w:val="20"/>
        </w:rPr>
      </w:pPr>
      <w:r w:rsidRPr="00525745">
        <w:rPr>
          <w:rFonts w:ascii="Trebuchet MS" w:hAnsi="Trebuchet MS" w:cs="TrebuchetMS2"/>
          <w:sz w:val="20"/>
          <w:szCs w:val="20"/>
        </w:rPr>
        <w:t>dall’Ateneo.</w:t>
      </w:r>
    </w:p>
    <w:p w14:paraId="4B439ECD" w14:textId="6542402B" w:rsidR="00CF794E" w:rsidRPr="00881133" w:rsidRDefault="00CF794E" w:rsidP="00CF794E">
      <w:pPr>
        <w:autoSpaceDE w:val="0"/>
        <w:autoSpaceDN w:val="0"/>
        <w:adjustRightInd w:val="0"/>
        <w:jc w:val="center"/>
        <w:rPr>
          <w:rFonts w:ascii="Trebuchet MS" w:hAnsi="Trebuchet MS" w:cs="Times New Roman"/>
          <w:b/>
          <w:bCs/>
          <w:sz w:val="20"/>
          <w:szCs w:val="20"/>
        </w:rPr>
      </w:pPr>
      <w:r w:rsidRPr="00881133">
        <w:rPr>
          <w:rFonts w:ascii="Trebuchet MS" w:hAnsi="Trebuchet MS" w:cs="Times New Roman"/>
          <w:b/>
          <w:bCs/>
          <w:sz w:val="20"/>
          <w:szCs w:val="20"/>
        </w:rPr>
        <w:t>Art.</w:t>
      </w:r>
      <w:r w:rsidR="00CD4494" w:rsidRPr="00881133">
        <w:rPr>
          <w:rFonts w:ascii="Trebuchet MS" w:hAnsi="Trebuchet MS" w:cs="Times New Roman"/>
          <w:b/>
          <w:bCs/>
          <w:sz w:val="20"/>
          <w:szCs w:val="20"/>
        </w:rPr>
        <w:t>5</w:t>
      </w:r>
      <w:r w:rsidR="00DB622E" w:rsidRPr="00881133">
        <w:rPr>
          <w:rFonts w:ascii="Trebuchet MS" w:hAnsi="Trebuchet MS" w:cs="Times New Roman"/>
          <w:b/>
          <w:bCs/>
          <w:sz w:val="20"/>
          <w:szCs w:val="20"/>
        </w:rPr>
        <w:t xml:space="preserve"> - </w:t>
      </w:r>
      <w:r w:rsidR="005F4667" w:rsidRPr="00881133">
        <w:rPr>
          <w:rFonts w:ascii="Trebuchet MS" w:hAnsi="Trebuchet MS" w:cs="Times New Roman"/>
          <w:b/>
          <w:bCs/>
          <w:sz w:val="20"/>
          <w:szCs w:val="20"/>
        </w:rPr>
        <w:t>Trattamento giuridico ed economico</w:t>
      </w:r>
    </w:p>
    <w:p w14:paraId="4CC461E4" w14:textId="10CFD1E6" w:rsidR="005F4667" w:rsidRPr="005F4667" w:rsidRDefault="00636E64" w:rsidP="005F466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sz w:val="20"/>
          <w:szCs w:val="20"/>
        </w:rPr>
      </w:pPr>
      <w:r>
        <w:rPr>
          <w:rFonts w:ascii="Trebuchet MS" w:hAnsi="Trebuchet MS" w:cs="TrebuchetMS"/>
          <w:sz w:val="20"/>
          <w:szCs w:val="20"/>
        </w:rPr>
        <w:t>1.</w:t>
      </w:r>
      <w:r w:rsidR="005F4667" w:rsidRPr="005F4667">
        <w:rPr>
          <w:rFonts w:ascii="Trebuchet MS" w:hAnsi="Trebuchet MS" w:cs="TrebuchetMS"/>
          <w:sz w:val="20"/>
          <w:szCs w:val="20"/>
        </w:rPr>
        <w:t>Per effetto della distribuzione flessibile del tempo di lavoro, nelle giornate di lavoro</w:t>
      </w:r>
      <w:r w:rsidR="005F4667">
        <w:rPr>
          <w:rFonts w:ascii="Trebuchet MS" w:hAnsi="Trebuchet MS" w:cs="TrebuchetMS"/>
          <w:sz w:val="20"/>
          <w:szCs w:val="20"/>
        </w:rPr>
        <w:t xml:space="preserve"> </w:t>
      </w:r>
      <w:r w:rsidR="005F4667" w:rsidRPr="005F4667">
        <w:rPr>
          <w:rFonts w:ascii="Trebuchet MS" w:hAnsi="Trebuchet MS" w:cs="TrebuchetMS2"/>
          <w:sz w:val="20"/>
          <w:szCs w:val="20"/>
        </w:rPr>
        <w:t>agile non sono configurabili prestazioni di lavoro straordinario, protrazioni dell’orario di</w:t>
      </w:r>
      <w:r w:rsidR="005F4667">
        <w:rPr>
          <w:rFonts w:ascii="Trebuchet MS" w:hAnsi="Trebuchet MS" w:cs="TrebuchetMS"/>
          <w:sz w:val="20"/>
          <w:szCs w:val="20"/>
        </w:rPr>
        <w:t xml:space="preserve"> </w:t>
      </w:r>
      <w:r w:rsidR="005F4667" w:rsidRPr="005F4667">
        <w:rPr>
          <w:rFonts w:ascii="Trebuchet MS" w:hAnsi="Trebuchet MS" w:cs="TrebuchetMS"/>
          <w:sz w:val="20"/>
          <w:szCs w:val="20"/>
        </w:rPr>
        <w:t>lavoro aggiuntive, lavoro svolto</w:t>
      </w:r>
      <w:r w:rsidR="005F4667">
        <w:rPr>
          <w:rFonts w:ascii="Trebuchet MS" w:hAnsi="Trebuchet MS" w:cs="TrebuchetMS"/>
          <w:sz w:val="20"/>
          <w:szCs w:val="20"/>
        </w:rPr>
        <w:t xml:space="preserve"> </w:t>
      </w:r>
      <w:r w:rsidR="005F4667" w:rsidRPr="005F4667">
        <w:rPr>
          <w:rFonts w:ascii="Trebuchet MS" w:hAnsi="Trebuchet MS" w:cs="TrebuchetMS"/>
          <w:sz w:val="20"/>
          <w:szCs w:val="20"/>
        </w:rPr>
        <w:t>in condizioni di rischio e/o pericolo, lavoro disagiato e</w:t>
      </w:r>
      <w:r w:rsidR="005F4667">
        <w:rPr>
          <w:rFonts w:ascii="Trebuchet MS" w:hAnsi="Trebuchet MS" w:cs="TrebuchetMS"/>
          <w:sz w:val="20"/>
          <w:szCs w:val="20"/>
        </w:rPr>
        <w:t xml:space="preserve"> </w:t>
      </w:r>
      <w:r w:rsidR="005F4667" w:rsidRPr="005F4667">
        <w:rPr>
          <w:rFonts w:ascii="Trebuchet MS" w:hAnsi="Trebuchet MS" w:cs="TrebuchetMS"/>
          <w:sz w:val="20"/>
          <w:szCs w:val="20"/>
        </w:rPr>
        <w:t>trasferte.</w:t>
      </w:r>
    </w:p>
    <w:p w14:paraId="483FE842" w14:textId="3F1C311A" w:rsidR="00E23FEB" w:rsidRPr="00636E64" w:rsidRDefault="00636E64" w:rsidP="00636E64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sz w:val="20"/>
          <w:szCs w:val="20"/>
        </w:rPr>
      </w:pPr>
      <w:r>
        <w:rPr>
          <w:rFonts w:ascii="Trebuchet MS" w:hAnsi="Trebuchet MS" w:cs="TrebuchetMS"/>
          <w:sz w:val="20"/>
          <w:szCs w:val="20"/>
        </w:rPr>
        <w:t xml:space="preserve">2. </w:t>
      </w:r>
      <w:r w:rsidR="005F4667" w:rsidRPr="005F4667">
        <w:rPr>
          <w:rFonts w:ascii="Trebuchet MS" w:hAnsi="Trebuchet MS" w:cs="TrebuchetMS"/>
          <w:sz w:val="20"/>
          <w:szCs w:val="20"/>
        </w:rPr>
        <w:t>Per effetto della distribuzione flessibile del tempo di lavoro, Il riconoscimento del</w:t>
      </w:r>
      <w:r>
        <w:rPr>
          <w:rFonts w:ascii="Trebuchet MS" w:hAnsi="Trebuchet MS" w:cs="TrebuchetMS"/>
          <w:sz w:val="20"/>
          <w:szCs w:val="20"/>
        </w:rPr>
        <w:t xml:space="preserve"> </w:t>
      </w:r>
      <w:r w:rsidR="005F4667" w:rsidRPr="005F4667">
        <w:rPr>
          <w:rFonts w:ascii="Trebuchet MS" w:hAnsi="Trebuchet MS" w:cs="TrebuchetMS"/>
          <w:sz w:val="20"/>
          <w:szCs w:val="20"/>
        </w:rPr>
        <w:t>buono pasto non è compatibile col lavoro agile.</w:t>
      </w:r>
    </w:p>
    <w:p w14:paraId="76E7B6E0" w14:textId="72EDA7D9" w:rsidR="00CF794E" w:rsidRPr="008B62D6" w:rsidRDefault="00CF794E" w:rsidP="000D76D1">
      <w:pPr>
        <w:autoSpaceDE w:val="0"/>
        <w:autoSpaceDN w:val="0"/>
        <w:adjustRightInd w:val="0"/>
        <w:jc w:val="center"/>
        <w:rPr>
          <w:rFonts w:ascii="Trebuchet MS" w:hAnsi="Trebuchet MS" w:cs="Times New Roman"/>
          <w:b/>
          <w:bCs/>
          <w:sz w:val="20"/>
          <w:szCs w:val="20"/>
        </w:rPr>
      </w:pPr>
      <w:r w:rsidRPr="008B62D6">
        <w:rPr>
          <w:rFonts w:ascii="Trebuchet MS" w:hAnsi="Trebuchet MS" w:cs="Times New Roman"/>
          <w:b/>
          <w:bCs/>
          <w:sz w:val="20"/>
          <w:szCs w:val="20"/>
        </w:rPr>
        <w:t xml:space="preserve">Art. </w:t>
      </w:r>
      <w:r w:rsidR="001A1059" w:rsidRPr="008B62D6">
        <w:rPr>
          <w:rFonts w:ascii="Trebuchet MS" w:hAnsi="Trebuchet MS" w:cs="Times New Roman"/>
          <w:b/>
          <w:bCs/>
          <w:sz w:val="20"/>
          <w:szCs w:val="20"/>
        </w:rPr>
        <w:t>6</w:t>
      </w:r>
      <w:r w:rsidRPr="008B62D6">
        <w:rPr>
          <w:rFonts w:ascii="Trebuchet MS" w:hAnsi="Trebuchet MS" w:cs="Times New Roman"/>
          <w:b/>
          <w:bCs/>
          <w:sz w:val="20"/>
          <w:szCs w:val="20"/>
        </w:rPr>
        <w:t xml:space="preserve"> - Disposizioni finali e di rinvio</w:t>
      </w:r>
    </w:p>
    <w:p w14:paraId="24E38CFE" w14:textId="27BC8BB7" w:rsidR="00DA62F9" w:rsidRPr="004A4447" w:rsidRDefault="000D76D1" w:rsidP="00BD372E">
      <w:pPr>
        <w:spacing w:after="0"/>
        <w:contextualSpacing/>
        <w:jc w:val="both"/>
        <w:rPr>
          <w:rFonts w:ascii="Trebuchet MS" w:hAnsi="Trebuchet MS" w:cs="Times New Roman"/>
          <w:sz w:val="20"/>
          <w:szCs w:val="20"/>
        </w:rPr>
      </w:pPr>
      <w:r w:rsidRPr="008B62D6">
        <w:rPr>
          <w:rFonts w:ascii="Trebuchet MS" w:hAnsi="Trebuchet MS" w:cs="Times New Roman"/>
          <w:sz w:val="20"/>
          <w:szCs w:val="20"/>
        </w:rPr>
        <w:t xml:space="preserve">1. </w:t>
      </w:r>
      <w:r w:rsidR="00CF794E" w:rsidRPr="008B62D6">
        <w:rPr>
          <w:rFonts w:ascii="Trebuchet MS" w:hAnsi="Trebuchet MS" w:cs="Times New Roman"/>
          <w:sz w:val="20"/>
          <w:szCs w:val="20"/>
        </w:rPr>
        <w:t xml:space="preserve">Per ogni aspetto non previsto dal presente accordo individuale, il rapporto di lavoro resterà regolato dalla normativa </w:t>
      </w:r>
      <w:r w:rsidR="00F265FA" w:rsidRPr="008B62D6">
        <w:rPr>
          <w:rFonts w:ascii="Trebuchet MS" w:hAnsi="Trebuchet MS" w:cs="Times New Roman"/>
          <w:sz w:val="20"/>
          <w:szCs w:val="20"/>
        </w:rPr>
        <w:t>vigente</w:t>
      </w:r>
      <w:r w:rsidR="007F2C5A" w:rsidRPr="008B62D6">
        <w:rPr>
          <w:rFonts w:ascii="Trebuchet MS" w:hAnsi="Trebuchet MS" w:cs="Times New Roman"/>
          <w:sz w:val="20"/>
          <w:szCs w:val="20"/>
        </w:rPr>
        <w:t>.</w:t>
      </w:r>
    </w:p>
    <w:p w14:paraId="53159E21" w14:textId="6746240F" w:rsidR="00DA62F9" w:rsidRPr="00BD372E" w:rsidRDefault="00FB05A5" w:rsidP="00DA62F9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18"/>
          <w:szCs w:val="18"/>
        </w:rPr>
      </w:pPr>
      <w:r w:rsidRPr="00BD372E">
        <w:rPr>
          <w:rFonts w:ascii="Trebuchet MS" w:hAnsi="Trebuchet MS" w:cs="Times New Roman"/>
          <w:sz w:val="18"/>
          <w:szCs w:val="18"/>
        </w:rPr>
        <w:t>DATA</w:t>
      </w:r>
      <w:r w:rsidR="004A4447" w:rsidRPr="00BD372E">
        <w:rPr>
          <w:rFonts w:ascii="Trebuchet MS" w:hAnsi="Trebuchet MS" w:cs="Times New Roman"/>
          <w:sz w:val="18"/>
          <w:szCs w:val="18"/>
        </w:rPr>
        <w:t xml:space="preserve"> __________</w:t>
      </w:r>
      <w:r w:rsidRPr="00BD372E">
        <w:rPr>
          <w:rFonts w:ascii="Trebuchet MS" w:hAnsi="Trebuchet MS" w:cs="Times New Roman"/>
          <w:sz w:val="18"/>
          <w:szCs w:val="18"/>
        </w:rPr>
        <w:t>___</w:t>
      </w:r>
      <w:r w:rsidR="004A4447" w:rsidRPr="00BD372E">
        <w:rPr>
          <w:rFonts w:ascii="Trebuchet MS" w:hAnsi="Trebuchet MS" w:cs="Times New Roman"/>
          <w:sz w:val="18"/>
          <w:szCs w:val="18"/>
        </w:rPr>
        <w:t>_</w:t>
      </w:r>
    </w:p>
    <w:p w14:paraId="224890EC" w14:textId="6214FBE9" w:rsidR="009E7B54" w:rsidRPr="00BD372E" w:rsidRDefault="004A4447" w:rsidP="00DA62F9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18"/>
          <w:szCs w:val="18"/>
        </w:rPr>
      </w:pPr>
      <w:r w:rsidRPr="00BD372E">
        <w:rPr>
          <w:rFonts w:ascii="Trebuchet MS" w:hAnsi="Trebuchet MS" w:cs="Times New Roman"/>
          <w:sz w:val="18"/>
          <w:szCs w:val="18"/>
        </w:rPr>
        <w:t xml:space="preserve">   </w:t>
      </w:r>
      <w:r w:rsidR="00B51B7B" w:rsidRPr="00BD372E">
        <w:rPr>
          <w:rFonts w:ascii="Trebuchet MS" w:hAnsi="Trebuchet MS" w:cs="Times New Roman"/>
          <w:sz w:val="18"/>
          <w:szCs w:val="18"/>
        </w:rPr>
        <w:t xml:space="preserve"> </w:t>
      </w:r>
      <w:r w:rsidRPr="00BD372E">
        <w:rPr>
          <w:rFonts w:ascii="Trebuchet MS" w:hAnsi="Trebuchet MS" w:cs="Times New Roman"/>
          <w:sz w:val="18"/>
          <w:szCs w:val="18"/>
        </w:rPr>
        <w:t xml:space="preserve">  </w:t>
      </w:r>
      <w:r w:rsidR="00DA62F9" w:rsidRPr="00BD372E">
        <w:rPr>
          <w:rFonts w:ascii="Trebuchet MS" w:hAnsi="Trebuchet MS" w:cs="Times New Roman"/>
          <w:sz w:val="18"/>
          <w:szCs w:val="18"/>
        </w:rPr>
        <w:t>IL</w:t>
      </w:r>
      <w:r w:rsidR="00D84EB8" w:rsidRPr="00BD372E">
        <w:rPr>
          <w:rFonts w:ascii="Trebuchet MS" w:hAnsi="Trebuchet MS" w:cs="Times New Roman"/>
          <w:sz w:val="18"/>
          <w:szCs w:val="18"/>
        </w:rPr>
        <w:t>/LA</w:t>
      </w:r>
      <w:r w:rsidR="00DA62F9" w:rsidRPr="00BD372E">
        <w:rPr>
          <w:rFonts w:ascii="Trebuchet MS" w:hAnsi="Trebuchet MS" w:cs="Times New Roman"/>
          <w:sz w:val="18"/>
          <w:szCs w:val="18"/>
        </w:rPr>
        <w:t xml:space="preserve"> DIPENDENTE </w:t>
      </w:r>
      <w:r w:rsidR="00DA62F9" w:rsidRPr="00BD372E">
        <w:rPr>
          <w:rFonts w:ascii="Trebuchet MS" w:hAnsi="Trebuchet MS" w:cs="Times New Roman"/>
          <w:sz w:val="18"/>
          <w:szCs w:val="18"/>
        </w:rPr>
        <w:tab/>
      </w:r>
      <w:r w:rsidR="00DA62F9" w:rsidRPr="00BD372E">
        <w:rPr>
          <w:rFonts w:ascii="Trebuchet MS" w:hAnsi="Trebuchet MS" w:cs="Times New Roman"/>
          <w:sz w:val="18"/>
          <w:szCs w:val="18"/>
        </w:rPr>
        <w:tab/>
      </w:r>
      <w:r w:rsidR="00DA62F9" w:rsidRPr="00BD372E">
        <w:rPr>
          <w:rFonts w:ascii="Trebuchet MS" w:hAnsi="Trebuchet MS" w:cs="Times New Roman"/>
          <w:sz w:val="18"/>
          <w:szCs w:val="18"/>
        </w:rPr>
        <w:tab/>
      </w:r>
      <w:r w:rsidR="00DA62F9" w:rsidRPr="00BD372E">
        <w:rPr>
          <w:rFonts w:ascii="Trebuchet MS" w:hAnsi="Trebuchet MS" w:cs="Times New Roman"/>
          <w:sz w:val="18"/>
          <w:szCs w:val="18"/>
        </w:rPr>
        <w:tab/>
      </w:r>
      <w:r w:rsidRPr="00BD372E">
        <w:rPr>
          <w:rFonts w:ascii="Trebuchet MS" w:hAnsi="Trebuchet MS" w:cs="Times New Roman"/>
          <w:sz w:val="18"/>
          <w:szCs w:val="18"/>
        </w:rPr>
        <w:t xml:space="preserve"> </w:t>
      </w:r>
      <w:r w:rsidRPr="00BD372E">
        <w:rPr>
          <w:rFonts w:ascii="Trebuchet MS" w:hAnsi="Trebuchet MS" w:cs="Times New Roman"/>
          <w:sz w:val="18"/>
          <w:szCs w:val="18"/>
        </w:rPr>
        <w:tab/>
      </w:r>
      <w:r w:rsidRPr="00BD372E">
        <w:rPr>
          <w:rFonts w:ascii="Trebuchet MS" w:hAnsi="Trebuchet MS" w:cs="Times New Roman"/>
          <w:sz w:val="18"/>
          <w:szCs w:val="18"/>
        </w:rPr>
        <w:tab/>
        <w:t>I</w:t>
      </w:r>
      <w:r w:rsidR="009E7B54" w:rsidRPr="00BD372E">
        <w:rPr>
          <w:rFonts w:ascii="Trebuchet MS" w:hAnsi="Trebuchet MS" w:cs="Times New Roman"/>
          <w:sz w:val="18"/>
          <w:szCs w:val="18"/>
        </w:rPr>
        <w:t>L</w:t>
      </w:r>
      <w:r w:rsidR="00097668" w:rsidRPr="00BD372E">
        <w:rPr>
          <w:rFonts w:ascii="Trebuchet MS" w:hAnsi="Trebuchet MS" w:cs="Times New Roman"/>
          <w:sz w:val="18"/>
          <w:szCs w:val="18"/>
        </w:rPr>
        <w:t>/LA</w:t>
      </w:r>
      <w:r w:rsidR="009E7B54" w:rsidRPr="00BD372E">
        <w:rPr>
          <w:rFonts w:ascii="Trebuchet MS" w:hAnsi="Trebuchet MS" w:cs="Times New Roman"/>
          <w:sz w:val="18"/>
          <w:szCs w:val="18"/>
        </w:rPr>
        <w:t xml:space="preserve"> RESPO</w:t>
      </w:r>
      <w:r w:rsidRPr="00BD372E">
        <w:rPr>
          <w:rFonts w:ascii="Trebuchet MS" w:hAnsi="Trebuchet MS" w:cs="Times New Roman"/>
          <w:sz w:val="18"/>
          <w:szCs w:val="18"/>
        </w:rPr>
        <w:t>N</w:t>
      </w:r>
      <w:r w:rsidR="009E7B54" w:rsidRPr="00BD372E">
        <w:rPr>
          <w:rFonts w:ascii="Trebuchet MS" w:hAnsi="Trebuchet MS" w:cs="Times New Roman"/>
          <w:sz w:val="18"/>
          <w:szCs w:val="18"/>
        </w:rPr>
        <w:t>SABILE DI</w:t>
      </w:r>
      <w:r w:rsidRPr="00BD372E">
        <w:rPr>
          <w:rFonts w:ascii="Trebuchet MS" w:hAnsi="Trebuchet MS" w:cs="Times New Roman"/>
          <w:sz w:val="18"/>
          <w:szCs w:val="18"/>
        </w:rPr>
        <w:t xml:space="preserve"> </w:t>
      </w:r>
      <w:r w:rsidR="009E7B54" w:rsidRPr="00BD372E">
        <w:rPr>
          <w:rFonts w:ascii="Trebuchet MS" w:hAnsi="Trebuchet MS" w:cs="Times New Roman"/>
          <w:sz w:val="18"/>
          <w:szCs w:val="18"/>
        </w:rPr>
        <w:t xml:space="preserve">STRUTTURA </w:t>
      </w:r>
      <w:r w:rsidR="00DA62F9" w:rsidRPr="00BD372E">
        <w:rPr>
          <w:rFonts w:ascii="Trebuchet MS" w:hAnsi="Trebuchet MS" w:cs="Times New Roman"/>
          <w:sz w:val="18"/>
          <w:szCs w:val="18"/>
        </w:rPr>
        <w:tab/>
      </w:r>
    </w:p>
    <w:p w14:paraId="1156F575" w14:textId="7F91A162" w:rsidR="009E7B54" w:rsidRPr="00BD372E" w:rsidRDefault="004A4447" w:rsidP="00DA62F9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18"/>
          <w:szCs w:val="18"/>
        </w:rPr>
      </w:pPr>
      <w:r w:rsidRPr="00BD372E">
        <w:rPr>
          <w:rFonts w:ascii="Trebuchet MS" w:hAnsi="Trebuchet MS" w:cs="Times New Roman"/>
          <w:sz w:val="18"/>
          <w:szCs w:val="18"/>
        </w:rPr>
        <w:t>__________________</w:t>
      </w:r>
      <w:r w:rsidR="00B51B7B" w:rsidRPr="00BD372E">
        <w:rPr>
          <w:rFonts w:ascii="Trebuchet MS" w:hAnsi="Trebuchet MS" w:cs="Times New Roman"/>
          <w:sz w:val="18"/>
          <w:szCs w:val="18"/>
        </w:rPr>
        <w:t>____</w:t>
      </w:r>
      <w:r w:rsidRPr="00BD372E">
        <w:rPr>
          <w:rFonts w:ascii="Trebuchet MS" w:hAnsi="Trebuchet MS" w:cs="Times New Roman"/>
          <w:sz w:val="18"/>
          <w:szCs w:val="18"/>
        </w:rPr>
        <w:t>__</w:t>
      </w:r>
      <w:r w:rsidR="00A8318E" w:rsidRPr="00BD372E">
        <w:rPr>
          <w:rFonts w:ascii="Trebuchet MS" w:hAnsi="Trebuchet MS" w:cs="Times New Roman"/>
          <w:sz w:val="18"/>
          <w:szCs w:val="18"/>
        </w:rPr>
        <w:tab/>
      </w:r>
      <w:r w:rsidR="00A8318E" w:rsidRPr="00BD372E">
        <w:rPr>
          <w:rFonts w:ascii="Trebuchet MS" w:hAnsi="Trebuchet MS" w:cs="Times New Roman"/>
          <w:sz w:val="18"/>
          <w:szCs w:val="18"/>
        </w:rPr>
        <w:tab/>
      </w:r>
      <w:r w:rsidR="00A8318E" w:rsidRPr="00BD372E">
        <w:rPr>
          <w:rFonts w:ascii="Trebuchet MS" w:hAnsi="Trebuchet MS" w:cs="Times New Roman"/>
          <w:sz w:val="18"/>
          <w:szCs w:val="18"/>
        </w:rPr>
        <w:tab/>
      </w:r>
      <w:r w:rsidR="00A8318E" w:rsidRPr="00BD372E">
        <w:rPr>
          <w:rFonts w:ascii="Trebuchet MS" w:hAnsi="Trebuchet MS" w:cs="Times New Roman"/>
          <w:sz w:val="18"/>
          <w:szCs w:val="18"/>
        </w:rPr>
        <w:tab/>
      </w:r>
      <w:r w:rsidR="00A8318E" w:rsidRPr="00BD372E">
        <w:rPr>
          <w:rFonts w:ascii="Trebuchet MS" w:hAnsi="Trebuchet MS" w:cs="Times New Roman"/>
          <w:sz w:val="18"/>
          <w:szCs w:val="18"/>
        </w:rPr>
        <w:tab/>
      </w:r>
      <w:r w:rsidR="00641EEC" w:rsidRPr="00BD372E">
        <w:rPr>
          <w:rFonts w:ascii="Trebuchet MS" w:hAnsi="Trebuchet MS" w:cs="Times New Roman"/>
          <w:sz w:val="18"/>
          <w:szCs w:val="18"/>
        </w:rPr>
        <w:t xml:space="preserve">  </w:t>
      </w:r>
      <w:r w:rsidRPr="00BD372E">
        <w:rPr>
          <w:rFonts w:ascii="Trebuchet MS" w:hAnsi="Trebuchet MS" w:cs="Times New Roman"/>
          <w:sz w:val="18"/>
          <w:szCs w:val="18"/>
        </w:rPr>
        <w:t>__________________</w:t>
      </w:r>
      <w:r w:rsidR="00B51B7B" w:rsidRPr="00BD372E">
        <w:rPr>
          <w:rFonts w:ascii="Trebuchet MS" w:hAnsi="Trebuchet MS" w:cs="Times New Roman"/>
          <w:sz w:val="18"/>
          <w:szCs w:val="18"/>
        </w:rPr>
        <w:t>_</w:t>
      </w:r>
      <w:r w:rsidRPr="00BD372E">
        <w:rPr>
          <w:rFonts w:ascii="Trebuchet MS" w:hAnsi="Trebuchet MS" w:cs="Times New Roman"/>
          <w:sz w:val="18"/>
          <w:szCs w:val="18"/>
        </w:rPr>
        <w:t>_______</w:t>
      </w:r>
    </w:p>
    <w:p w14:paraId="02990AD5" w14:textId="21C82ACF" w:rsidR="00BD372E" w:rsidRDefault="00DA62F9" w:rsidP="00DA62F9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18"/>
          <w:szCs w:val="18"/>
        </w:rPr>
      </w:pPr>
      <w:r w:rsidRPr="00BD372E">
        <w:rPr>
          <w:rFonts w:ascii="Trebuchet MS" w:hAnsi="Trebuchet MS" w:cs="Times New Roman"/>
          <w:sz w:val="18"/>
          <w:szCs w:val="18"/>
        </w:rPr>
        <w:t>IL DIRETTORE GENERALE</w:t>
      </w:r>
    </w:p>
    <w:p w14:paraId="11482D39" w14:textId="0EC3A4E1" w:rsidR="00DA62F9" w:rsidRPr="00BD372E" w:rsidRDefault="00DA62F9" w:rsidP="00DA62F9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18"/>
          <w:szCs w:val="18"/>
        </w:rPr>
      </w:pPr>
      <w:r w:rsidRPr="00BD372E">
        <w:rPr>
          <w:rFonts w:ascii="Trebuchet MS" w:hAnsi="Trebuchet MS" w:cs="Times New Roman"/>
          <w:sz w:val="18"/>
          <w:szCs w:val="18"/>
        </w:rPr>
        <w:t>Ing. Rosario Di Bartolo</w:t>
      </w:r>
    </w:p>
    <w:p w14:paraId="170D8869" w14:textId="1D7CBBE3" w:rsidR="00CF794E" w:rsidRPr="004A4447" w:rsidRDefault="00E50A67" w:rsidP="003704A1">
      <w:pPr>
        <w:rPr>
          <w:rFonts w:ascii="Trebuchet MS" w:hAnsi="Trebuchet MS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CF794E" w:rsidRPr="004A4447">
        <w:rPr>
          <w:rFonts w:ascii="Trebuchet MS" w:hAnsi="Trebuchet MS"/>
          <w:b/>
          <w:sz w:val="20"/>
          <w:szCs w:val="20"/>
        </w:rPr>
        <w:lastRenderedPageBreak/>
        <w:t>P</w:t>
      </w:r>
      <w:r w:rsidR="004A4447" w:rsidRPr="004A4447">
        <w:rPr>
          <w:rFonts w:ascii="Trebuchet MS" w:hAnsi="Trebuchet MS"/>
          <w:b/>
          <w:sz w:val="20"/>
          <w:szCs w:val="20"/>
        </w:rPr>
        <w:t xml:space="preserve">rogetto </w:t>
      </w:r>
      <w:r w:rsidR="00CF794E" w:rsidRPr="004A4447">
        <w:rPr>
          <w:rFonts w:ascii="Trebuchet MS" w:hAnsi="Trebuchet MS"/>
          <w:b/>
          <w:sz w:val="20"/>
          <w:szCs w:val="20"/>
        </w:rPr>
        <w:t>individuale di lavoro agile del dipendente</w:t>
      </w:r>
      <w:r w:rsidR="00664212">
        <w:rPr>
          <w:rFonts w:ascii="Trebuchet MS" w:hAnsi="Trebuchet MS"/>
          <w:b/>
          <w:sz w:val="20"/>
          <w:szCs w:val="20"/>
        </w:rPr>
        <w:tab/>
      </w:r>
      <w:r w:rsidR="00664212">
        <w:rPr>
          <w:rFonts w:ascii="Trebuchet MS" w:hAnsi="Trebuchet MS"/>
          <w:b/>
          <w:sz w:val="20"/>
          <w:szCs w:val="20"/>
        </w:rPr>
        <w:tab/>
      </w:r>
      <w:r w:rsidR="00664212">
        <w:rPr>
          <w:rFonts w:ascii="Trebuchet MS" w:hAnsi="Trebuchet MS"/>
          <w:b/>
          <w:sz w:val="20"/>
          <w:szCs w:val="20"/>
        </w:rPr>
        <w:tab/>
      </w:r>
      <w:r w:rsidR="00664212">
        <w:rPr>
          <w:rFonts w:ascii="Trebuchet MS" w:hAnsi="Trebuchet MS"/>
          <w:b/>
          <w:sz w:val="20"/>
          <w:szCs w:val="20"/>
        </w:rPr>
        <w:tab/>
      </w:r>
      <w:r w:rsidR="00664212">
        <w:rPr>
          <w:rFonts w:ascii="Trebuchet MS" w:hAnsi="Trebuchet MS"/>
          <w:b/>
          <w:sz w:val="20"/>
          <w:szCs w:val="20"/>
        </w:rPr>
        <w:tab/>
      </w:r>
      <w:r w:rsidR="00664212">
        <w:rPr>
          <w:rFonts w:ascii="Trebuchet MS" w:hAnsi="Trebuchet MS"/>
          <w:b/>
          <w:sz w:val="20"/>
          <w:szCs w:val="20"/>
        </w:rPr>
        <w:tab/>
        <w:t>Allegato a)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F794E" w:rsidRPr="004A4447" w14:paraId="39E1B83E" w14:textId="77777777" w:rsidTr="00476136">
        <w:tc>
          <w:tcPr>
            <w:tcW w:w="10348" w:type="dxa"/>
          </w:tcPr>
          <w:p w14:paraId="7D36E4A8" w14:textId="009BED71" w:rsidR="00CF794E" w:rsidRPr="004A4447" w:rsidRDefault="00CF794E" w:rsidP="00A24B5D">
            <w:pPr>
              <w:jc w:val="both"/>
              <w:rPr>
                <w:rFonts w:ascii="Trebuchet MS" w:eastAsia="Calibri" w:hAnsi="Trebuchet MS"/>
                <w:spacing w:val="-5"/>
                <w:sz w:val="20"/>
                <w:szCs w:val="20"/>
              </w:rPr>
            </w:pPr>
            <w:r w:rsidRPr="004A4447">
              <w:rPr>
                <w:rFonts w:ascii="Trebuchet MS" w:eastAsia="Calibri" w:hAnsi="Trebuchet MS"/>
                <w:sz w:val="20"/>
                <w:szCs w:val="20"/>
              </w:rPr>
              <w:t>D</w:t>
            </w:r>
            <w:r w:rsidRPr="004A4447">
              <w:rPr>
                <w:rFonts w:ascii="Trebuchet MS" w:eastAsia="Calibri" w:hAnsi="Trebuchet MS"/>
                <w:spacing w:val="-1"/>
                <w:sz w:val="20"/>
                <w:szCs w:val="20"/>
              </w:rPr>
              <w:t>E</w:t>
            </w:r>
            <w:r w:rsidRPr="004A4447">
              <w:rPr>
                <w:rFonts w:ascii="Trebuchet MS" w:eastAsia="Calibri" w:hAnsi="Trebuchet MS"/>
                <w:sz w:val="20"/>
                <w:szCs w:val="20"/>
              </w:rPr>
              <w:t>SCR</w:t>
            </w:r>
            <w:r w:rsidRPr="004A4447">
              <w:rPr>
                <w:rFonts w:ascii="Trebuchet MS" w:eastAsia="Calibri" w:hAnsi="Trebuchet MS"/>
                <w:spacing w:val="-5"/>
                <w:sz w:val="20"/>
                <w:szCs w:val="20"/>
              </w:rPr>
              <w:t>I</w:t>
            </w:r>
            <w:r w:rsidRPr="004A4447">
              <w:rPr>
                <w:rFonts w:ascii="Trebuchet MS" w:eastAsia="Calibri" w:hAnsi="Trebuchet MS"/>
                <w:spacing w:val="-1"/>
                <w:sz w:val="20"/>
                <w:szCs w:val="20"/>
              </w:rPr>
              <w:t>Z</w:t>
            </w:r>
            <w:r w:rsidRPr="004A4447">
              <w:rPr>
                <w:rFonts w:ascii="Trebuchet MS" w:eastAsia="Calibri" w:hAnsi="Trebuchet MS"/>
                <w:spacing w:val="-5"/>
                <w:sz w:val="20"/>
                <w:szCs w:val="20"/>
              </w:rPr>
              <w:t>I</w:t>
            </w:r>
            <w:r w:rsidRPr="004A4447">
              <w:rPr>
                <w:rFonts w:ascii="Trebuchet MS" w:eastAsia="Calibri" w:hAnsi="Trebuchet MS"/>
                <w:sz w:val="20"/>
                <w:szCs w:val="20"/>
              </w:rPr>
              <w:t>ONE</w:t>
            </w:r>
            <w:r w:rsidRPr="004A4447">
              <w:rPr>
                <w:rFonts w:ascii="Trebuchet MS" w:eastAsia="Calibri" w:hAnsi="Trebuchet MS"/>
                <w:spacing w:val="33"/>
                <w:sz w:val="20"/>
                <w:szCs w:val="20"/>
              </w:rPr>
              <w:t xml:space="preserve"> (</w:t>
            </w:r>
            <w:r w:rsidRPr="004A4447">
              <w:rPr>
                <w:rFonts w:ascii="Trebuchet MS" w:eastAsia="Calibri" w:hAnsi="Trebuchet MS"/>
                <w:sz w:val="20"/>
                <w:szCs w:val="20"/>
              </w:rPr>
              <w:t>ADEGUATAMENTE</w:t>
            </w:r>
            <w:r w:rsidRPr="004A4447">
              <w:rPr>
                <w:rFonts w:ascii="Trebuchet MS" w:eastAsia="Calibri" w:hAnsi="Trebuchet MS"/>
                <w:spacing w:val="33"/>
                <w:sz w:val="20"/>
                <w:szCs w:val="20"/>
              </w:rPr>
              <w:t xml:space="preserve"> </w:t>
            </w:r>
            <w:r w:rsidRPr="004A4447">
              <w:rPr>
                <w:rFonts w:ascii="Trebuchet MS" w:eastAsia="Calibri" w:hAnsi="Trebuchet MS"/>
                <w:sz w:val="20"/>
                <w:szCs w:val="20"/>
              </w:rPr>
              <w:t>C</w:t>
            </w:r>
            <w:r w:rsidRPr="004A4447">
              <w:rPr>
                <w:rFonts w:ascii="Trebuchet MS" w:eastAsia="Calibri" w:hAnsi="Trebuchet MS"/>
                <w:spacing w:val="-5"/>
                <w:sz w:val="20"/>
                <w:szCs w:val="20"/>
              </w:rPr>
              <w:t>I</w:t>
            </w:r>
            <w:r w:rsidRPr="004A4447">
              <w:rPr>
                <w:rFonts w:ascii="Trebuchet MS" w:eastAsia="Calibri" w:hAnsi="Trebuchet MS"/>
                <w:sz w:val="20"/>
                <w:szCs w:val="20"/>
              </w:rPr>
              <w:t>RCOS</w:t>
            </w:r>
            <w:r w:rsidRPr="004A4447">
              <w:rPr>
                <w:rFonts w:ascii="Trebuchet MS" w:eastAsia="Calibri" w:hAnsi="Trebuchet MS"/>
                <w:spacing w:val="-5"/>
                <w:sz w:val="20"/>
                <w:szCs w:val="20"/>
              </w:rPr>
              <w:t>T</w:t>
            </w:r>
            <w:r w:rsidRPr="004A4447">
              <w:rPr>
                <w:rFonts w:ascii="Trebuchet MS" w:eastAsia="Calibri" w:hAnsi="Trebuchet MS"/>
                <w:sz w:val="20"/>
                <w:szCs w:val="20"/>
              </w:rPr>
              <w:t>A</w:t>
            </w:r>
            <w:r w:rsidRPr="004A4447">
              <w:rPr>
                <w:rFonts w:ascii="Trebuchet MS" w:eastAsia="Calibri" w:hAnsi="Trebuchet MS"/>
                <w:spacing w:val="1"/>
                <w:sz w:val="20"/>
                <w:szCs w:val="20"/>
              </w:rPr>
              <w:t>N</w:t>
            </w:r>
            <w:r w:rsidRPr="004A4447">
              <w:rPr>
                <w:rFonts w:ascii="Trebuchet MS" w:eastAsia="Calibri" w:hAnsi="Trebuchet MS"/>
                <w:spacing w:val="-1"/>
                <w:sz w:val="20"/>
                <w:szCs w:val="20"/>
              </w:rPr>
              <w:t>Z</w:t>
            </w:r>
            <w:r w:rsidRPr="004A4447">
              <w:rPr>
                <w:rFonts w:ascii="Trebuchet MS" w:eastAsia="Calibri" w:hAnsi="Trebuchet MS"/>
                <w:spacing w:val="-5"/>
                <w:sz w:val="20"/>
                <w:szCs w:val="20"/>
              </w:rPr>
              <w:t>I</w:t>
            </w:r>
            <w:r w:rsidRPr="004A4447">
              <w:rPr>
                <w:rFonts w:ascii="Trebuchet MS" w:eastAsia="Calibri" w:hAnsi="Trebuchet MS"/>
                <w:sz w:val="20"/>
                <w:szCs w:val="20"/>
              </w:rPr>
              <w:t>A</w:t>
            </w:r>
            <w:r w:rsidRPr="004A4447">
              <w:rPr>
                <w:rFonts w:ascii="Trebuchet MS" w:eastAsia="Calibri" w:hAnsi="Trebuchet MS"/>
                <w:spacing w:val="-5"/>
                <w:sz w:val="20"/>
                <w:szCs w:val="20"/>
              </w:rPr>
              <w:t>T</w:t>
            </w:r>
            <w:r w:rsidRPr="004A4447">
              <w:rPr>
                <w:rFonts w:ascii="Trebuchet MS" w:eastAsia="Calibri" w:hAnsi="Trebuchet MS"/>
                <w:sz w:val="20"/>
                <w:szCs w:val="20"/>
              </w:rPr>
              <w:t>A)</w:t>
            </w:r>
            <w:r w:rsidRPr="004A4447">
              <w:rPr>
                <w:rFonts w:ascii="Trebuchet MS" w:eastAsia="Calibri" w:hAnsi="Trebuchet MS"/>
                <w:spacing w:val="34"/>
                <w:sz w:val="20"/>
                <w:szCs w:val="20"/>
              </w:rPr>
              <w:t xml:space="preserve"> </w:t>
            </w:r>
            <w:r w:rsidRPr="004A4447">
              <w:rPr>
                <w:rFonts w:ascii="Trebuchet MS" w:eastAsia="Calibri" w:hAnsi="Trebuchet MS"/>
                <w:sz w:val="20"/>
                <w:szCs w:val="20"/>
              </w:rPr>
              <w:t>D</w:t>
            </w:r>
            <w:r w:rsidRPr="004A4447">
              <w:rPr>
                <w:rFonts w:ascii="Trebuchet MS" w:eastAsia="Calibri" w:hAnsi="Trebuchet MS"/>
                <w:spacing w:val="-1"/>
                <w:sz w:val="20"/>
                <w:szCs w:val="20"/>
              </w:rPr>
              <w:t>E</w:t>
            </w:r>
            <w:r w:rsidRPr="004A4447">
              <w:rPr>
                <w:rFonts w:ascii="Trebuchet MS" w:eastAsia="Calibri" w:hAnsi="Trebuchet MS"/>
                <w:spacing w:val="-5"/>
                <w:sz w:val="20"/>
                <w:szCs w:val="20"/>
              </w:rPr>
              <w:t>L PIANO DELLE</w:t>
            </w:r>
            <w:r w:rsidRPr="004A4447">
              <w:rPr>
                <w:rFonts w:ascii="Trebuchet MS" w:eastAsia="Calibri" w:hAnsi="Trebuchet MS"/>
                <w:spacing w:val="34"/>
                <w:sz w:val="20"/>
                <w:szCs w:val="20"/>
              </w:rPr>
              <w:t xml:space="preserve"> </w:t>
            </w:r>
            <w:r w:rsidRPr="004A4447">
              <w:rPr>
                <w:rFonts w:ascii="Trebuchet MS" w:eastAsia="Calibri" w:hAnsi="Trebuchet MS"/>
                <w:sz w:val="20"/>
                <w:szCs w:val="20"/>
              </w:rPr>
              <w:t>A</w:t>
            </w:r>
            <w:r w:rsidRPr="004A4447">
              <w:rPr>
                <w:rFonts w:ascii="Trebuchet MS" w:eastAsia="Calibri" w:hAnsi="Trebuchet MS"/>
                <w:spacing w:val="-5"/>
                <w:sz w:val="20"/>
                <w:szCs w:val="20"/>
              </w:rPr>
              <w:t>TTI</w:t>
            </w:r>
            <w:r w:rsidRPr="004A4447">
              <w:rPr>
                <w:rFonts w:ascii="Trebuchet MS" w:eastAsia="Calibri" w:hAnsi="Trebuchet MS"/>
                <w:sz w:val="20"/>
                <w:szCs w:val="20"/>
              </w:rPr>
              <w:t>V</w:t>
            </w:r>
            <w:r w:rsidRPr="004A4447">
              <w:rPr>
                <w:rFonts w:ascii="Trebuchet MS" w:eastAsia="Calibri" w:hAnsi="Trebuchet MS"/>
                <w:spacing w:val="-5"/>
                <w:sz w:val="20"/>
                <w:szCs w:val="20"/>
              </w:rPr>
              <w:t>IT</w:t>
            </w:r>
            <w:r w:rsidRPr="004A4447">
              <w:rPr>
                <w:rFonts w:ascii="Trebuchet MS" w:eastAsia="Calibri" w:hAnsi="Trebuchet MS"/>
                <w:sz w:val="20"/>
                <w:szCs w:val="20"/>
              </w:rPr>
              <w:t>À DA</w:t>
            </w:r>
            <w:r w:rsidRPr="004A4447">
              <w:rPr>
                <w:rFonts w:ascii="Trebuchet MS" w:eastAsia="Calibri" w:hAnsi="Trebuchet MS"/>
                <w:spacing w:val="34"/>
                <w:sz w:val="20"/>
                <w:szCs w:val="20"/>
              </w:rPr>
              <w:t xml:space="preserve"> </w:t>
            </w:r>
            <w:r w:rsidRPr="004A4447">
              <w:rPr>
                <w:rFonts w:ascii="Trebuchet MS" w:eastAsia="Calibri" w:hAnsi="Trebuchet MS"/>
                <w:sz w:val="20"/>
                <w:szCs w:val="20"/>
              </w:rPr>
              <w:t>SVO</w:t>
            </w:r>
            <w:r w:rsidRPr="004A4447">
              <w:rPr>
                <w:rFonts w:ascii="Trebuchet MS" w:eastAsia="Calibri" w:hAnsi="Trebuchet MS"/>
                <w:spacing w:val="-5"/>
                <w:sz w:val="20"/>
                <w:szCs w:val="20"/>
              </w:rPr>
              <w:t>L</w:t>
            </w:r>
            <w:r w:rsidRPr="004A4447">
              <w:rPr>
                <w:rFonts w:ascii="Trebuchet MS" w:eastAsia="Calibri" w:hAnsi="Trebuchet MS"/>
                <w:sz w:val="20"/>
                <w:szCs w:val="20"/>
              </w:rPr>
              <w:t>G</w:t>
            </w:r>
            <w:r w:rsidRPr="004A4447">
              <w:rPr>
                <w:rFonts w:ascii="Trebuchet MS" w:eastAsia="Calibri" w:hAnsi="Trebuchet MS"/>
                <w:spacing w:val="-1"/>
                <w:sz w:val="20"/>
                <w:szCs w:val="20"/>
              </w:rPr>
              <w:t>E</w:t>
            </w:r>
            <w:r w:rsidRPr="004A4447">
              <w:rPr>
                <w:rFonts w:ascii="Trebuchet MS" w:eastAsia="Calibri" w:hAnsi="Trebuchet MS"/>
                <w:sz w:val="20"/>
                <w:szCs w:val="20"/>
              </w:rPr>
              <w:t>RE</w:t>
            </w:r>
            <w:r w:rsidRPr="004A4447">
              <w:rPr>
                <w:rFonts w:ascii="Trebuchet MS" w:eastAsia="Calibri" w:hAnsi="Trebuchet MS"/>
                <w:spacing w:val="31"/>
                <w:sz w:val="20"/>
                <w:szCs w:val="20"/>
              </w:rPr>
              <w:t xml:space="preserve"> </w:t>
            </w:r>
            <w:r w:rsidRPr="004A4447">
              <w:rPr>
                <w:rFonts w:ascii="Trebuchet MS" w:eastAsia="Calibri" w:hAnsi="Trebuchet MS"/>
                <w:spacing w:val="-5"/>
                <w:sz w:val="20"/>
                <w:szCs w:val="20"/>
              </w:rPr>
              <w:t>I</w:t>
            </w:r>
            <w:r w:rsidRPr="004A4447">
              <w:rPr>
                <w:rFonts w:ascii="Trebuchet MS" w:eastAsia="Calibri" w:hAnsi="Trebuchet MS"/>
                <w:sz w:val="20"/>
                <w:szCs w:val="20"/>
              </w:rPr>
              <w:t>N</w:t>
            </w:r>
            <w:r w:rsidRPr="004A4447">
              <w:rPr>
                <w:rFonts w:ascii="Trebuchet MS" w:eastAsia="Calibri" w:hAnsi="Trebuchet MS"/>
                <w:spacing w:val="32"/>
                <w:sz w:val="20"/>
                <w:szCs w:val="20"/>
              </w:rPr>
              <w:t xml:space="preserve"> </w:t>
            </w:r>
            <w:r w:rsidRPr="004A4447">
              <w:rPr>
                <w:rFonts w:ascii="Trebuchet MS" w:eastAsia="Calibri" w:hAnsi="Trebuchet MS"/>
                <w:spacing w:val="-5"/>
                <w:sz w:val="20"/>
                <w:szCs w:val="20"/>
              </w:rPr>
              <w:t xml:space="preserve">LAVORO AGILE E DEGLI OBIETTIVI DA SODDISFARE (in modo complementare rispetto alle restanti attività e obiettivi da svolgere </w:t>
            </w:r>
            <w:r w:rsidR="00D74B7C">
              <w:rPr>
                <w:rFonts w:ascii="Trebuchet MS" w:eastAsia="Calibri" w:hAnsi="Trebuchet MS"/>
                <w:spacing w:val="-5"/>
                <w:sz w:val="20"/>
                <w:szCs w:val="20"/>
              </w:rPr>
              <w:t xml:space="preserve">e soddisfare </w:t>
            </w:r>
            <w:r w:rsidRPr="004A4447">
              <w:rPr>
                <w:rFonts w:ascii="Trebuchet MS" w:eastAsia="Calibri" w:hAnsi="Trebuchet MS"/>
                <w:spacing w:val="-5"/>
                <w:sz w:val="20"/>
                <w:szCs w:val="20"/>
              </w:rPr>
              <w:t>durante il lavoro in presenza):</w:t>
            </w:r>
          </w:p>
          <w:p w14:paraId="3DEEE9EE" w14:textId="77777777" w:rsidR="00CF794E" w:rsidRPr="004A4447" w:rsidRDefault="00CF794E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14:paraId="178DB2B7" w14:textId="77777777" w:rsidR="00CF794E" w:rsidRPr="004A4447" w:rsidRDefault="00CF794E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14:paraId="320DD0ED" w14:textId="77777777" w:rsidR="00CF794E" w:rsidRPr="004A4447" w:rsidRDefault="00CF794E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14:paraId="5714E1A6" w14:textId="3E12D710" w:rsidR="00CF794E" w:rsidRDefault="00CF794E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14:paraId="73D15375" w14:textId="407B96C1" w:rsidR="00505631" w:rsidRDefault="00505631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14:paraId="60534FA4" w14:textId="77232522" w:rsidR="00505631" w:rsidRDefault="00505631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14:paraId="1A549266" w14:textId="77777777" w:rsidR="00505631" w:rsidRDefault="00505631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14:paraId="13685E1E" w14:textId="25EF6018" w:rsidR="004A4447" w:rsidRDefault="004A4447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14:paraId="6B463F39" w14:textId="77777777" w:rsidR="004A4447" w:rsidRPr="004A4447" w:rsidRDefault="004A4447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14:paraId="57217711" w14:textId="77777777" w:rsidR="00CF794E" w:rsidRPr="004A4447" w:rsidRDefault="00CF794E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</w:tc>
      </w:tr>
      <w:tr w:rsidR="00CF794E" w:rsidRPr="004A4447" w14:paraId="6624B7A3" w14:textId="77777777" w:rsidTr="00476136">
        <w:tc>
          <w:tcPr>
            <w:tcW w:w="10348" w:type="dxa"/>
          </w:tcPr>
          <w:p w14:paraId="23660009" w14:textId="6AA705E3" w:rsidR="00CF794E" w:rsidRPr="004A4447" w:rsidRDefault="00CF794E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4A4447">
              <w:rPr>
                <w:rFonts w:ascii="Trebuchet MS" w:eastAsia="Calibri" w:hAnsi="Trebuchet MS"/>
                <w:sz w:val="20"/>
                <w:szCs w:val="20"/>
              </w:rPr>
              <w:t>MODALITA’</w:t>
            </w:r>
            <w:r w:rsidR="00F33FB7">
              <w:rPr>
                <w:rFonts w:ascii="Trebuchet MS" w:eastAsia="Calibri" w:hAnsi="Trebuchet MS"/>
                <w:sz w:val="20"/>
                <w:szCs w:val="20"/>
              </w:rPr>
              <w:t>,</w:t>
            </w:r>
            <w:r w:rsidRPr="004A4447">
              <w:rPr>
                <w:rFonts w:ascii="Trebuchet MS" w:eastAsia="Calibri" w:hAnsi="Trebuchet MS"/>
                <w:sz w:val="20"/>
                <w:szCs w:val="20"/>
              </w:rPr>
              <w:t xml:space="preserve"> TEMPI DI ESECUZIONE DELLA PRESTAZIONE</w:t>
            </w:r>
            <w:r w:rsidR="004A4447" w:rsidRPr="004A4447">
              <w:rPr>
                <w:rFonts w:ascii="Trebuchet MS" w:eastAsia="Calibri" w:hAnsi="Trebuchet MS"/>
                <w:sz w:val="20"/>
                <w:szCs w:val="20"/>
              </w:rPr>
              <w:t xml:space="preserve"> E FASCE DI CONTATTABILITA’</w:t>
            </w:r>
            <w:r w:rsidR="00505631">
              <w:rPr>
                <w:rFonts w:ascii="Trebuchet MS" w:eastAsia="Calibri" w:hAnsi="Trebuchet MS"/>
                <w:sz w:val="20"/>
                <w:szCs w:val="20"/>
              </w:rPr>
              <w:t>:</w:t>
            </w:r>
          </w:p>
          <w:p w14:paraId="22159F8A" w14:textId="39810F13" w:rsidR="00CF794E" w:rsidRDefault="00CF794E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14:paraId="272C1256" w14:textId="77777777" w:rsidR="00505631" w:rsidRPr="004A4447" w:rsidRDefault="00505631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14:paraId="32962B5A" w14:textId="0807AC17" w:rsidR="00CF794E" w:rsidRDefault="00CF794E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14:paraId="29619A6A" w14:textId="77777777" w:rsidR="00505631" w:rsidRPr="004A4447" w:rsidRDefault="00505631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14:paraId="03101D49" w14:textId="77777777" w:rsidR="00CF794E" w:rsidRPr="004A4447" w:rsidRDefault="00CF794E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14:paraId="1C403457" w14:textId="77777777" w:rsidR="00CF794E" w:rsidRPr="004A4447" w:rsidRDefault="00CF794E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</w:tc>
      </w:tr>
      <w:tr w:rsidR="004A4447" w:rsidRPr="004A4447" w14:paraId="6F95D23B" w14:textId="77777777" w:rsidTr="00476136">
        <w:tc>
          <w:tcPr>
            <w:tcW w:w="10348" w:type="dxa"/>
          </w:tcPr>
          <w:p w14:paraId="2AAD8634" w14:textId="038FC8B1" w:rsidR="004A4447" w:rsidRPr="004A4447" w:rsidRDefault="004A4447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4A4447">
              <w:rPr>
                <w:rFonts w:ascii="Trebuchet MS" w:eastAsia="Calibri" w:hAnsi="Trebuchet MS"/>
                <w:sz w:val="20"/>
                <w:szCs w:val="20"/>
              </w:rPr>
              <w:t>STRUMENTI DI LAVORO AGILE NECESSARI</w:t>
            </w:r>
            <w:r w:rsidR="00505631">
              <w:rPr>
                <w:rFonts w:ascii="Trebuchet MS" w:eastAsia="Calibri" w:hAnsi="Trebuchet MS"/>
                <w:sz w:val="20"/>
                <w:szCs w:val="20"/>
              </w:rPr>
              <w:t>:</w:t>
            </w:r>
          </w:p>
          <w:p w14:paraId="15E29303" w14:textId="44EB43CB" w:rsidR="004A4447" w:rsidRDefault="004A4447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14:paraId="1094AC53" w14:textId="77777777" w:rsidR="00505631" w:rsidRPr="004A4447" w:rsidRDefault="00505631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14:paraId="051C43CD" w14:textId="77777777" w:rsidR="004A4447" w:rsidRPr="004A4447" w:rsidRDefault="004A4447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14:paraId="032A0F06" w14:textId="77777777" w:rsidR="004A4447" w:rsidRPr="004A4447" w:rsidRDefault="004A4447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14:paraId="4BCC16DC" w14:textId="75BA3256" w:rsidR="004A4447" w:rsidRPr="004A4447" w:rsidRDefault="004A4447" w:rsidP="00A24B5D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</w:tc>
      </w:tr>
    </w:tbl>
    <w:p w14:paraId="4BE225BE" w14:textId="77777777" w:rsidR="00CF794E" w:rsidRPr="00E25E0C" w:rsidRDefault="00CF794E" w:rsidP="00CF794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3"/>
          <w:szCs w:val="23"/>
        </w:rPr>
      </w:pPr>
    </w:p>
    <w:sectPr w:rsidR="00CF794E" w:rsidRPr="00E25E0C" w:rsidSect="00A1150F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BC5FA" w14:textId="77777777" w:rsidR="00933927" w:rsidRDefault="00933927" w:rsidP="000D627E">
      <w:pPr>
        <w:spacing w:after="0" w:line="240" w:lineRule="auto"/>
      </w:pPr>
      <w:r>
        <w:separator/>
      </w:r>
    </w:p>
  </w:endnote>
  <w:endnote w:type="continuationSeparator" w:id="0">
    <w:p w14:paraId="31C1B69D" w14:textId="77777777" w:rsidR="00933927" w:rsidRDefault="00933927" w:rsidP="000D627E">
      <w:pPr>
        <w:spacing w:after="0" w:line="240" w:lineRule="auto"/>
      </w:pPr>
      <w:r>
        <w:continuationSeparator/>
      </w:r>
    </w:p>
  </w:endnote>
  <w:endnote w:type="continuationNotice" w:id="1">
    <w:p w14:paraId="3B7FF008" w14:textId="77777777" w:rsidR="00933927" w:rsidRDefault="009339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MS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644666"/>
      <w:docPartObj>
        <w:docPartGallery w:val="Page Numbers (Bottom of Page)"/>
        <w:docPartUnique/>
      </w:docPartObj>
    </w:sdtPr>
    <w:sdtContent>
      <w:p w14:paraId="312FD5FE" w14:textId="31A888D5" w:rsidR="003A7B00" w:rsidRDefault="003A7B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C58">
          <w:rPr>
            <w:noProof/>
          </w:rPr>
          <w:t>1</w:t>
        </w:r>
        <w:r>
          <w:fldChar w:fldCharType="end"/>
        </w:r>
      </w:p>
    </w:sdtContent>
  </w:sdt>
  <w:p w14:paraId="13313B02" w14:textId="77777777" w:rsidR="003A7B00" w:rsidRDefault="003A7B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F971" w14:textId="77777777" w:rsidR="00933927" w:rsidRDefault="00933927" w:rsidP="000D627E">
      <w:pPr>
        <w:spacing w:after="0" w:line="240" w:lineRule="auto"/>
      </w:pPr>
      <w:r>
        <w:separator/>
      </w:r>
    </w:p>
  </w:footnote>
  <w:footnote w:type="continuationSeparator" w:id="0">
    <w:p w14:paraId="2A382BB6" w14:textId="77777777" w:rsidR="00933927" w:rsidRDefault="00933927" w:rsidP="000D627E">
      <w:pPr>
        <w:spacing w:after="0" w:line="240" w:lineRule="auto"/>
      </w:pPr>
      <w:r>
        <w:continuationSeparator/>
      </w:r>
    </w:p>
  </w:footnote>
  <w:footnote w:type="continuationNotice" w:id="1">
    <w:p w14:paraId="1B524710" w14:textId="77777777" w:rsidR="00933927" w:rsidRDefault="009339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BAB3" w14:textId="013F27A3" w:rsidR="004A4447" w:rsidRDefault="004A4447">
    <w:pPr>
      <w:pStyle w:val="Intestazione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347F"/>
    <w:multiLevelType w:val="hybridMultilevel"/>
    <w:tmpl w:val="ACF25CD6"/>
    <w:lvl w:ilvl="0" w:tplc="ADBCB6A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D76"/>
    <w:multiLevelType w:val="hybridMultilevel"/>
    <w:tmpl w:val="5D3674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4418"/>
    <w:multiLevelType w:val="hybridMultilevel"/>
    <w:tmpl w:val="F57AF0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66D7A"/>
    <w:multiLevelType w:val="hybridMultilevel"/>
    <w:tmpl w:val="68701A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5054"/>
    <w:multiLevelType w:val="hybridMultilevel"/>
    <w:tmpl w:val="B5DE76A0"/>
    <w:lvl w:ilvl="0" w:tplc="45DEB916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2B38"/>
    <w:multiLevelType w:val="hybridMultilevel"/>
    <w:tmpl w:val="45C4F850"/>
    <w:lvl w:ilvl="0" w:tplc="712E5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3E023D"/>
    <w:multiLevelType w:val="hybridMultilevel"/>
    <w:tmpl w:val="0AB637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56177"/>
    <w:multiLevelType w:val="hybridMultilevel"/>
    <w:tmpl w:val="8A986AF4"/>
    <w:lvl w:ilvl="0" w:tplc="712E5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BB1F9F"/>
    <w:multiLevelType w:val="hybridMultilevel"/>
    <w:tmpl w:val="45C4F850"/>
    <w:lvl w:ilvl="0" w:tplc="712E5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65FA1"/>
    <w:multiLevelType w:val="hybridMultilevel"/>
    <w:tmpl w:val="741A99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A3DC4"/>
    <w:multiLevelType w:val="hybridMultilevel"/>
    <w:tmpl w:val="56648B9A"/>
    <w:lvl w:ilvl="0" w:tplc="6F5E0A80">
      <w:start w:val="1"/>
      <w:numFmt w:val="decimal"/>
      <w:lvlText w:val="%1."/>
      <w:lvlJc w:val="left"/>
      <w:pPr>
        <w:ind w:left="720" w:hanging="360"/>
      </w:pPr>
      <w:rPr>
        <w:rFonts w:ascii="TrebuchetMS2" w:hAnsi="TrebuchetMS2" w:cs="TrebuchetMS2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64140"/>
    <w:multiLevelType w:val="hybridMultilevel"/>
    <w:tmpl w:val="6A303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932A1"/>
    <w:multiLevelType w:val="hybridMultilevel"/>
    <w:tmpl w:val="CCC40F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56345"/>
    <w:multiLevelType w:val="hybridMultilevel"/>
    <w:tmpl w:val="8AEC14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A1BC8"/>
    <w:multiLevelType w:val="hybridMultilevel"/>
    <w:tmpl w:val="E876B9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B3E2B"/>
    <w:multiLevelType w:val="hybridMultilevel"/>
    <w:tmpl w:val="4524C4FC"/>
    <w:lvl w:ilvl="0" w:tplc="712E5FF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" w:hanging="360"/>
      </w:pPr>
    </w:lvl>
    <w:lvl w:ilvl="2" w:tplc="0410001B" w:tentative="1">
      <w:start w:val="1"/>
      <w:numFmt w:val="lowerRoman"/>
      <w:lvlText w:val="%3."/>
      <w:lvlJc w:val="right"/>
      <w:pPr>
        <w:ind w:left="884" w:hanging="180"/>
      </w:pPr>
    </w:lvl>
    <w:lvl w:ilvl="3" w:tplc="0410000F" w:tentative="1">
      <w:start w:val="1"/>
      <w:numFmt w:val="decimal"/>
      <w:lvlText w:val="%4."/>
      <w:lvlJc w:val="left"/>
      <w:pPr>
        <w:ind w:left="1604" w:hanging="360"/>
      </w:pPr>
    </w:lvl>
    <w:lvl w:ilvl="4" w:tplc="04100019" w:tentative="1">
      <w:start w:val="1"/>
      <w:numFmt w:val="lowerLetter"/>
      <w:lvlText w:val="%5."/>
      <w:lvlJc w:val="left"/>
      <w:pPr>
        <w:ind w:left="2324" w:hanging="360"/>
      </w:pPr>
    </w:lvl>
    <w:lvl w:ilvl="5" w:tplc="0410001B" w:tentative="1">
      <w:start w:val="1"/>
      <w:numFmt w:val="lowerRoman"/>
      <w:lvlText w:val="%6."/>
      <w:lvlJc w:val="right"/>
      <w:pPr>
        <w:ind w:left="3044" w:hanging="180"/>
      </w:pPr>
    </w:lvl>
    <w:lvl w:ilvl="6" w:tplc="0410000F" w:tentative="1">
      <w:start w:val="1"/>
      <w:numFmt w:val="decimal"/>
      <w:lvlText w:val="%7."/>
      <w:lvlJc w:val="left"/>
      <w:pPr>
        <w:ind w:left="3764" w:hanging="360"/>
      </w:pPr>
    </w:lvl>
    <w:lvl w:ilvl="7" w:tplc="04100019" w:tentative="1">
      <w:start w:val="1"/>
      <w:numFmt w:val="lowerLetter"/>
      <w:lvlText w:val="%8."/>
      <w:lvlJc w:val="left"/>
      <w:pPr>
        <w:ind w:left="4484" w:hanging="360"/>
      </w:pPr>
    </w:lvl>
    <w:lvl w:ilvl="8" w:tplc="0410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3945442E"/>
    <w:multiLevelType w:val="hybridMultilevel"/>
    <w:tmpl w:val="9D36B3E8"/>
    <w:lvl w:ilvl="0" w:tplc="38EC0566">
      <w:numFmt w:val="bullet"/>
      <w:suff w:val="nothing"/>
      <w:lvlText w:val="-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9342D"/>
    <w:multiLevelType w:val="hybridMultilevel"/>
    <w:tmpl w:val="B57E51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94E58"/>
    <w:multiLevelType w:val="hybridMultilevel"/>
    <w:tmpl w:val="2CEE30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03BF5"/>
    <w:multiLevelType w:val="hybridMultilevel"/>
    <w:tmpl w:val="9314F6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1209"/>
    <w:multiLevelType w:val="hybridMultilevel"/>
    <w:tmpl w:val="FAAE7E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C0E19"/>
    <w:multiLevelType w:val="hybridMultilevel"/>
    <w:tmpl w:val="C67E4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C6F8F"/>
    <w:multiLevelType w:val="hybridMultilevel"/>
    <w:tmpl w:val="02CA480C"/>
    <w:lvl w:ilvl="0" w:tplc="50BA74BE">
      <w:numFmt w:val="bullet"/>
      <w:lvlText w:val="-"/>
      <w:lvlJc w:val="left"/>
      <w:pPr>
        <w:ind w:left="719" w:hanging="360"/>
      </w:pPr>
      <w:rPr>
        <w:rFonts w:ascii="Times New Roman" w:eastAsia="Calibri" w:hAnsi="Times New Roman" w:cs="Times New Roman" w:hint="default"/>
      </w:rPr>
    </w:lvl>
    <w:lvl w:ilvl="1" w:tplc="307C7EA4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46031F19"/>
    <w:multiLevelType w:val="hybridMultilevel"/>
    <w:tmpl w:val="141004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A579A"/>
    <w:multiLevelType w:val="hybridMultilevel"/>
    <w:tmpl w:val="43384A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F4423"/>
    <w:multiLevelType w:val="hybridMultilevel"/>
    <w:tmpl w:val="6108FC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9533C"/>
    <w:multiLevelType w:val="hybridMultilevel"/>
    <w:tmpl w:val="B7A24B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F50E7"/>
    <w:multiLevelType w:val="hybridMultilevel"/>
    <w:tmpl w:val="E2F692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B4750"/>
    <w:multiLevelType w:val="hybridMultilevel"/>
    <w:tmpl w:val="FB7693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42A4B"/>
    <w:multiLevelType w:val="hybridMultilevel"/>
    <w:tmpl w:val="012C74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F4DCC"/>
    <w:multiLevelType w:val="hybridMultilevel"/>
    <w:tmpl w:val="9FB21A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85A1D"/>
    <w:multiLevelType w:val="hybridMultilevel"/>
    <w:tmpl w:val="AC6678E4"/>
    <w:lvl w:ilvl="0" w:tplc="E01653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93E36"/>
    <w:multiLevelType w:val="hybridMultilevel"/>
    <w:tmpl w:val="B7A24B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D6926"/>
    <w:multiLevelType w:val="hybridMultilevel"/>
    <w:tmpl w:val="71BEFEBA"/>
    <w:lvl w:ilvl="0" w:tplc="6B6EDE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94C29"/>
    <w:multiLevelType w:val="hybridMultilevel"/>
    <w:tmpl w:val="2E9C5C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70F7D"/>
    <w:multiLevelType w:val="hybridMultilevel"/>
    <w:tmpl w:val="D7963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62E88"/>
    <w:multiLevelType w:val="hybridMultilevel"/>
    <w:tmpl w:val="6DBE9A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3007E"/>
    <w:multiLevelType w:val="hybridMultilevel"/>
    <w:tmpl w:val="852456A8"/>
    <w:lvl w:ilvl="0" w:tplc="C82A945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E21D5D"/>
    <w:multiLevelType w:val="hybridMultilevel"/>
    <w:tmpl w:val="1298B4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2622F"/>
    <w:multiLevelType w:val="hybridMultilevel"/>
    <w:tmpl w:val="053058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56FF9"/>
    <w:multiLevelType w:val="hybridMultilevel"/>
    <w:tmpl w:val="8556D9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655A3"/>
    <w:multiLevelType w:val="hybridMultilevel"/>
    <w:tmpl w:val="2C5406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B49BD"/>
    <w:multiLevelType w:val="hybridMultilevel"/>
    <w:tmpl w:val="9D1CD4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65096"/>
    <w:multiLevelType w:val="hybridMultilevel"/>
    <w:tmpl w:val="85E634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732613">
    <w:abstractNumId w:val="0"/>
  </w:num>
  <w:num w:numId="2" w16cid:durableId="1538083605">
    <w:abstractNumId w:val="27"/>
  </w:num>
  <w:num w:numId="3" w16cid:durableId="164252380">
    <w:abstractNumId w:val="32"/>
  </w:num>
  <w:num w:numId="4" w16cid:durableId="945847725">
    <w:abstractNumId w:val="26"/>
  </w:num>
  <w:num w:numId="5" w16cid:durableId="1346713420">
    <w:abstractNumId w:val="24"/>
  </w:num>
  <w:num w:numId="6" w16cid:durableId="398137787">
    <w:abstractNumId w:val="43"/>
  </w:num>
  <w:num w:numId="7" w16cid:durableId="140539538">
    <w:abstractNumId w:val="29"/>
  </w:num>
  <w:num w:numId="8" w16cid:durableId="480469138">
    <w:abstractNumId w:val="6"/>
  </w:num>
  <w:num w:numId="9" w16cid:durableId="1134719095">
    <w:abstractNumId w:val="42"/>
  </w:num>
  <w:num w:numId="10" w16cid:durableId="1719738457">
    <w:abstractNumId w:val="17"/>
  </w:num>
  <w:num w:numId="11" w16cid:durableId="1799100496">
    <w:abstractNumId w:val="34"/>
  </w:num>
  <w:num w:numId="12" w16cid:durableId="597174064">
    <w:abstractNumId w:val="33"/>
  </w:num>
  <w:num w:numId="13" w16cid:durableId="999192371">
    <w:abstractNumId w:val="41"/>
  </w:num>
  <w:num w:numId="14" w16cid:durableId="255943558">
    <w:abstractNumId w:val="28"/>
  </w:num>
  <w:num w:numId="15" w16cid:durableId="1292858365">
    <w:abstractNumId w:val="3"/>
  </w:num>
  <w:num w:numId="16" w16cid:durableId="1383599387">
    <w:abstractNumId w:val="25"/>
  </w:num>
  <w:num w:numId="17" w16cid:durableId="1098335761">
    <w:abstractNumId w:val="39"/>
  </w:num>
  <w:num w:numId="18" w16cid:durableId="1664969163">
    <w:abstractNumId w:val="38"/>
  </w:num>
  <w:num w:numId="19" w16cid:durableId="515734833">
    <w:abstractNumId w:val="37"/>
  </w:num>
  <w:num w:numId="20" w16cid:durableId="1872377599">
    <w:abstractNumId w:val="16"/>
  </w:num>
  <w:num w:numId="21" w16cid:durableId="869954638">
    <w:abstractNumId w:val="22"/>
  </w:num>
  <w:num w:numId="22" w16cid:durableId="1686981681">
    <w:abstractNumId w:val="4"/>
  </w:num>
  <w:num w:numId="23" w16cid:durableId="1708875704">
    <w:abstractNumId w:val="7"/>
  </w:num>
  <w:num w:numId="24" w16cid:durableId="40326358">
    <w:abstractNumId w:val="5"/>
  </w:num>
  <w:num w:numId="25" w16cid:durableId="1316840568">
    <w:abstractNumId w:val="15"/>
  </w:num>
  <w:num w:numId="26" w16cid:durableId="1389496842">
    <w:abstractNumId w:val="8"/>
  </w:num>
  <w:num w:numId="27" w16cid:durableId="1345208083">
    <w:abstractNumId w:val="30"/>
  </w:num>
  <w:num w:numId="28" w16cid:durableId="1773630051">
    <w:abstractNumId w:val="31"/>
  </w:num>
  <w:num w:numId="29" w16cid:durableId="1964113974">
    <w:abstractNumId w:val="11"/>
  </w:num>
  <w:num w:numId="30" w16cid:durableId="1640305325">
    <w:abstractNumId w:val="40"/>
  </w:num>
  <w:num w:numId="31" w16cid:durableId="1257327968">
    <w:abstractNumId w:val="21"/>
  </w:num>
  <w:num w:numId="32" w16cid:durableId="811823327">
    <w:abstractNumId w:val="2"/>
  </w:num>
  <w:num w:numId="33" w16cid:durableId="2092240707">
    <w:abstractNumId w:val="12"/>
  </w:num>
  <w:num w:numId="34" w16cid:durableId="1369334945">
    <w:abstractNumId w:val="13"/>
  </w:num>
  <w:num w:numId="35" w16cid:durableId="559560177">
    <w:abstractNumId w:val="1"/>
  </w:num>
  <w:num w:numId="36" w16cid:durableId="1255819011">
    <w:abstractNumId w:val="23"/>
  </w:num>
  <w:num w:numId="37" w16cid:durableId="477962521">
    <w:abstractNumId w:val="20"/>
  </w:num>
  <w:num w:numId="38" w16cid:durableId="1045060613">
    <w:abstractNumId w:val="14"/>
  </w:num>
  <w:num w:numId="39" w16cid:durableId="1053651399">
    <w:abstractNumId w:val="9"/>
  </w:num>
  <w:num w:numId="40" w16cid:durableId="542910146">
    <w:abstractNumId w:val="18"/>
  </w:num>
  <w:num w:numId="41" w16cid:durableId="956835557">
    <w:abstractNumId w:val="35"/>
  </w:num>
  <w:num w:numId="42" w16cid:durableId="704018464">
    <w:abstractNumId w:val="36"/>
  </w:num>
  <w:num w:numId="43" w16cid:durableId="478226849">
    <w:abstractNumId w:val="19"/>
  </w:num>
  <w:num w:numId="44" w16cid:durableId="2133816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26"/>
    <w:rsid w:val="00010C86"/>
    <w:rsid w:val="000209A7"/>
    <w:rsid w:val="0002707D"/>
    <w:rsid w:val="00031DE3"/>
    <w:rsid w:val="0005014B"/>
    <w:rsid w:val="00060FF1"/>
    <w:rsid w:val="000635F7"/>
    <w:rsid w:val="00074D6E"/>
    <w:rsid w:val="000960A2"/>
    <w:rsid w:val="00097668"/>
    <w:rsid w:val="000B145A"/>
    <w:rsid w:val="000B20FF"/>
    <w:rsid w:val="000D627E"/>
    <w:rsid w:val="000D76D1"/>
    <w:rsid w:val="000F416A"/>
    <w:rsid w:val="000F5512"/>
    <w:rsid w:val="001349D1"/>
    <w:rsid w:val="00135112"/>
    <w:rsid w:val="00141E97"/>
    <w:rsid w:val="0014385D"/>
    <w:rsid w:val="00170CA6"/>
    <w:rsid w:val="00180027"/>
    <w:rsid w:val="00181D66"/>
    <w:rsid w:val="00195D75"/>
    <w:rsid w:val="001A1059"/>
    <w:rsid w:val="001E018A"/>
    <w:rsid w:val="001F2226"/>
    <w:rsid w:val="001F452F"/>
    <w:rsid w:val="002322F8"/>
    <w:rsid w:val="00235140"/>
    <w:rsid w:val="00242C2B"/>
    <w:rsid w:val="00243ACB"/>
    <w:rsid w:val="002516F1"/>
    <w:rsid w:val="002607FD"/>
    <w:rsid w:val="00260BCE"/>
    <w:rsid w:val="00265EEE"/>
    <w:rsid w:val="00272184"/>
    <w:rsid w:val="00282A77"/>
    <w:rsid w:val="00295024"/>
    <w:rsid w:val="00295886"/>
    <w:rsid w:val="002A7C22"/>
    <w:rsid w:val="002B139F"/>
    <w:rsid w:val="002C731A"/>
    <w:rsid w:val="002D52C8"/>
    <w:rsid w:val="002E1D20"/>
    <w:rsid w:val="002F3961"/>
    <w:rsid w:val="00300EB2"/>
    <w:rsid w:val="00301F93"/>
    <w:rsid w:val="00310A1F"/>
    <w:rsid w:val="00346926"/>
    <w:rsid w:val="00346D3B"/>
    <w:rsid w:val="003704A1"/>
    <w:rsid w:val="00375106"/>
    <w:rsid w:val="003765AD"/>
    <w:rsid w:val="003A7B00"/>
    <w:rsid w:val="003B3402"/>
    <w:rsid w:val="003C7873"/>
    <w:rsid w:val="003E2B2F"/>
    <w:rsid w:val="003E3D9D"/>
    <w:rsid w:val="00401E31"/>
    <w:rsid w:val="00403E22"/>
    <w:rsid w:val="00406D45"/>
    <w:rsid w:val="0041049D"/>
    <w:rsid w:val="00417FE3"/>
    <w:rsid w:val="004627CA"/>
    <w:rsid w:val="00476136"/>
    <w:rsid w:val="00477C9D"/>
    <w:rsid w:val="004822AC"/>
    <w:rsid w:val="004A2268"/>
    <w:rsid w:val="004A4447"/>
    <w:rsid w:val="004A62B2"/>
    <w:rsid w:val="004E4783"/>
    <w:rsid w:val="004E62C8"/>
    <w:rsid w:val="004E7AFD"/>
    <w:rsid w:val="004F4037"/>
    <w:rsid w:val="00505631"/>
    <w:rsid w:val="00512C54"/>
    <w:rsid w:val="00513F9E"/>
    <w:rsid w:val="0052534D"/>
    <w:rsid w:val="00525745"/>
    <w:rsid w:val="00533D0F"/>
    <w:rsid w:val="00562A5A"/>
    <w:rsid w:val="005B1566"/>
    <w:rsid w:val="005C6140"/>
    <w:rsid w:val="005D2E3A"/>
    <w:rsid w:val="005E3E3B"/>
    <w:rsid w:val="005F4667"/>
    <w:rsid w:val="00612C7E"/>
    <w:rsid w:val="00636E64"/>
    <w:rsid w:val="00641EEC"/>
    <w:rsid w:val="0064775E"/>
    <w:rsid w:val="00656E1C"/>
    <w:rsid w:val="00664212"/>
    <w:rsid w:val="00664502"/>
    <w:rsid w:val="00696642"/>
    <w:rsid w:val="006A19BF"/>
    <w:rsid w:val="006C30B2"/>
    <w:rsid w:val="00712E17"/>
    <w:rsid w:val="00714086"/>
    <w:rsid w:val="00717A22"/>
    <w:rsid w:val="007544A4"/>
    <w:rsid w:val="007855D9"/>
    <w:rsid w:val="00796CCB"/>
    <w:rsid w:val="007B7495"/>
    <w:rsid w:val="007D6A74"/>
    <w:rsid w:val="007F2C5A"/>
    <w:rsid w:val="007F5234"/>
    <w:rsid w:val="007F7D6A"/>
    <w:rsid w:val="008028E6"/>
    <w:rsid w:val="008047D8"/>
    <w:rsid w:val="0080513F"/>
    <w:rsid w:val="00811657"/>
    <w:rsid w:val="0083056D"/>
    <w:rsid w:val="008306C8"/>
    <w:rsid w:val="00862770"/>
    <w:rsid w:val="0087376E"/>
    <w:rsid w:val="00881133"/>
    <w:rsid w:val="008856D6"/>
    <w:rsid w:val="00887142"/>
    <w:rsid w:val="00893301"/>
    <w:rsid w:val="008B55B8"/>
    <w:rsid w:val="008B62D6"/>
    <w:rsid w:val="008B65B4"/>
    <w:rsid w:val="008C193D"/>
    <w:rsid w:val="008D5A27"/>
    <w:rsid w:val="009042EE"/>
    <w:rsid w:val="00910EBA"/>
    <w:rsid w:val="00913BA3"/>
    <w:rsid w:val="009166B9"/>
    <w:rsid w:val="009170AB"/>
    <w:rsid w:val="00933927"/>
    <w:rsid w:val="00936E02"/>
    <w:rsid w:val="0094271C"/>
    <w:rsid w:val="009450B0"/>
    <w:rsid w:val="00956829"/>
    <w:rsid w:val="00956D00"/>
    <w:rsid w:val="0097545B"/>
    <w:rsid w:val="00981D5E"/>
    <w:rsid w:val="009A60AE"/>
    <w:rsid w:val="009B469A"/>
    <w:rsid w:val="009D60B6"/>
    <w:rsid w:val="009E7B54"/>
    <w:rsid w:val="00A1150F"/>
    <w:rsid w:val="00A132C0"/>
    <w:rsid w:val="00A24B5D"/>
    <w:rsid w:val="00A51E9D"/>
    <w:rsid w:val="00A6134C"/>
    <w:rsid w:val="00A8318E"/>
    <w:rsid w:val="00A86A1D"/>
    <w:rsid w:val="00A903B8"/>
    <w:rsid w:val="00A973C5"/>
    <w:rsid w:val="00AD5CB8"/>
    <w:rsid w:val="00AE0726"/>
    <w:rsid w:val="00AF0E8B"/>
    <w:rsid w:val="00AF143F"/>
    <w:rsid w:val="00AF64B4"/>
    <w:rsid w:val="00B51B7B"/>
    <w:rsid w:val="00B57EEB"/>
    <w:rsid w:val="00B617B0"/>
    <w:rsid w:val="00B75425"/>
    <w:rsid w:val="00BA151D"/>
    <w:rsid w:val="00BD372E"/>
    <w:rsid w:val="00BE0B0B"/>
    <w:rsid w:val="00BE3C58"/>
    <w:rsid w:val="00BF7160"/>
    <w:rsid w:val="00C34F72"/>
    <w:rsid w:val="00C46ADC"/>
    <w:rsid w:val="00C856C6"/>
    <w:rsid w:val="00C9590C"/>
    <w:rsid w:val="00CB6150"/>
    <w:rsid w:val="00CB6263"/>
    <w:rsid w:val="00CD4494"/>
    <w:rsid w:val="00CF2112"/>
    <w:rsid w:val="00CF794E"/>
    <w:rsid w:val="00D1438A"/>
    <w:rsid w:val="00D26F28"/>
    <w:rsid w:val="00D32747"/>
    <w:rsid w:val="00D3720B"/>
    <w:rsid w:val="00D450A4"/>
    <w:rsid w:val="00D65B15"/>
    <w:rsid w:val="00D73370"/>
    <w:rsid w:val="00D74B7C"/>
    <w:rsid w:val="00D84EB8"/>
    <w:rsid w:val="00DA62F9"/>
    <w:rsid w:val="00DB2EA2"/>
    <w:rsid w:val="00DB622E"/>
    <w:rsid w:val="00DC3C6D"/>
    <w:rsid w:val="00DD5400"/>
    <w:rsid w:val="00DF6A67"/>
    <w:rsid w:val="00E01F15"/>
    <w:rsid w:val="00E036D3"/>
    <w:rsid w:val="00E05AAF"/>
    <w:rsid w:val="00E05EA8"/>
    <w:rsid w:val="00E23FEB"/>
    <w:rsid w:val="00E32904"/>
    <w:rsid w:val="00E34B5A"/>
    <w:rsid w:val="00E44FA7"/>
    <w:rsid w:val="00E50A67"/>
    <w:rsid w:val="00E807BB"/>
    <w:rsid w:val="00EA467D"/>
    <w:rsid w:val="00EA69D9"/>
    <w:rsid w:val="00EB5713"/>
    <w:rsid w:val="00EB75E1"/>
    <w:rsid w:val="00ED2B1C"/>
    <w:rsid w:val="00ED3378"/>
    <w:rsid w:val="00EF0222"/>
    <w:rsid w:val="00F00031"/>
    <w:rsid w:val="00F10F5F"/>
    <w:rsid w:val="00F17743"/>
    <w:rsid w:val="00F17822"/>
    <w:rsid w:val="00F232CD"/>
    <w:rsid w:val="00F265FA"/>
    <w:rsid w:val="00F33FB7"/>
    <w:rsid w:val="00F428E1"/>
    <w:rsid w:val="00F5242C"/>
    <w:rsid w:val="00F8686A"/>
    <w:rsid w:val="00FA5C4D"/>
    <w:rsid w:val="00FB05A5"/>
    <w:rsid w:val="00FD0A49"/>
    <w:rsid w:val="00FD2CD8"/>
    <w:rsid w:val="00FD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75A6"/>
  <w15:chartTrackingRefBased/>
  <w15:docId w15:val="{1D303F8D-FD0A-4728-BA8B-3B187F86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22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D62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27E"/>
  </w:style>
  <w:style w:type="paragraph" w:styleId="Pidipagina">
    <w:name w:val="footer"/>
    <w:basedOn w:val="Normale"/>
    <w:link w:val="PidipaginaCarattere"/>
    <w:uiPriority w:val="99"/>
    <w:unhideWhenUsed/>
    <w:rsid w:val="000D62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27E"/>
  </w:style>
  <w:style w:type="paragraph" w:styleId="Corpotesto">
    <w:name w:val="Body Text"/>
    <w:basedOn w:val="Normale"/>
    <w:link w:val="CorpotestoCarattere"/>
    <w:rsid w:val="00CF794E"/>
    <w:pPr>
      <w:spacing w:after="12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F794E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customStyle="1" w:styleId="Default">
    <w:name w:val="Default"/>
    <w:rsid w:val="00CF7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FD2CD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14B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A444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4A4447"/>
    <w:rPr>
      <w:color w:val="0000FF"/>
      <w:u w:val="single"/>
    </w:rPr>
  </w:style>
  <w:style w:type="paragraph" w:customStyle="1" w:styleId="xmsolistparagraph">
    <w:name w:val="x_msolistparagraph"/>
    <w:basedOn w:val="Normale"/>
    <w:rsid w:val="001E018A"/>
    <w:pPr>
      <w:spacing w:after="0" w:line="240" w:lineRule="auto"/>
      <w:ind w:left="720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nimap.unipi.it/organizzazione/ente.php?d=980645@U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unimap.unipi.it/organizzazione/ente.php?d=980644@U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8ef3fc-2711-4ba9-99f0-7ae1785dbcd0" xsi:nil="true"/>
    <lcf76f155ced4ddcb4097134ff3c332f xmlns="1fbd2559-130f-41e5-9a26-8ef7767e0b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88D929CB1FE4D92C8D5D85606FEF1" ma:contentTypeVersion="17" ma:contentTypeDescription="Create a new document." ma:contentTypeScope="" ma:versionID="1113c7f1e114d4d988a309a185d21933">
  <xsd:schema xmlns:xsd="http://www.w3.org/2001/XMLSchema" xmlns:xs="http://www.w3.org/2001/XMLSchema" xmlns:p="http://schemas.microsoft.com/office/2006/metadata/properties" xmlns:ns2="1fbd2559-130f-41e5-9a26-8ef7767e0bef" xmlns:ns3="ac8ef3fc-2711-4ba9-99f0-7ae1785dbcd0" targetNamespace="http://schemas.microsoft.com/office/2006/metadata/properties" ma:root="true" ma:fieldsID="65d3a05d69018f00d6a614bf1f529f96" ns2:_="" ns3:_="">
    <xsd:import namespace="1fbd2559-130f-41e5-9a26-8ef7767e0bef"/>
    <xsd:import namespace="ac8ef3fc-2711-4ba9-99f0-7ae1785d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d2559-130f-41e5-9a26-8ef7767e0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ef3fc-2711-4ba9-99f0-7ae1785d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f964f7-4f67-4790-8af8-db7abb435f22}" ma:internalName="TaxCatchAll" ma:showField="CatchAllData" ma:web="ac8ef3fc-2711-4ba9-99f0-7ae1785d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87DB4-15D9-4905-9CEA-0B1FA2295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5D646-290D-4584-8B57-AA3A6AC84297}">
  <ds:schemaRefs>
    <ds:schemaRef ds:uri="http://schemas.microsoft.com/office/2006/metadata/properties"/>
    <ds:schemaRef ds:uri="http://schemas.microsoft.com/office/infopath/2007/PartnerControls"/>
    <ds:schemaRef ds:uri="ac8ef3fc-2711-4ba9-99f0-7ae1785dbcd0"/>
    <ds:schemaRef ds:uri="1fbd2559-130f-41e5-9a26-8ef7767e0bef"/>
  </ds:schemaRefs>
</ds:datastoreItem>
</file>

<file path=customXml/itemProps3.xml><?xml version="1.0" encoding="utf-8"?>
<ds:datastoreItem xmlns:ds="http://schemas.openxmlformats.org/officeDocument/2006/customXml" ds:itemID="{35F277BF-48FF-449F-8FFB-DA46CF43A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d2559-130f-41e5-9a26-8ef7767e0bef"/>
    <ds:schemaRef ds:uri="ac8ef3fc-2711-4ba9-99f0-7ae1785d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Fiumicelli</dc:creator>
  <cp:keywords/>
  <dc:description/>
  <cp:lastModifiedBy>Leopoldo Gianluca Colabianchi</cp:lastModifiedBy>
  <cp:revision>2</cp:revision>
  <cp:lastPrinted>2022-03-10T07:40:00Z</cp:lastPrinted>
  <dcterms:created xsi:type="dcterms:W3CDTF">2025-10-01T06:56:00Z</dcterms:created>
  <dcterms:modified xsi:type="dcterms:W3CDTF">2025-10-01T06:56:00Z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0x0101003CC88D929CB1FE4D92C8D5D85606FEF1</vt:lpwstr>
  </property>
  <property fmtid="{D5CDD505-2E9C-101B-9397-08002B2CF9AE}" pid="3" name="MediaServiceImageTags">
    <vt:lpwstr/>
  </property>
</Properties>
</file>